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B374F" w:rsidRDefault="008B374F" w:rsidP="008B374F">
      <w:pPr>
        <w:ind w:right="-2"/>
        <w:jc w:val="center"/>
        <w:rPr>
          <w:sz w:val="16"/>
          <w:szCs w:val="16"/>
        </w:rPr>
      </w:pPr>
      <w:r>
        <w:rPr>
          <w:noProof/>
          <w:sz w:val="16"/>
          <w:szCs w:val="16"/>
          <w:lang w:eastAsia="uk-UA"/>
        </w:rPr>
        <w:drawing>
          <wp:inline distT="0" distB="0" distL="0" distR="0">
            <wp:extent cx="438150" cy="561975"/>
            <wp:effectExtent l="19050" t="0" r="0" b="0"/>
            <wp:docPr id="1" name="Рисунок 1" descr="TSIG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descr="TSIGN"/>
                    <pic:cNvPicPr>
                      <a:picLocks noChangeAspect="1" noChangeArrowheads="1"/>
                    </pic:cNvPicPr>
                  </pic:nvPicPr>
                  <pic:blipFill>
                    <a:blip r:embed="rId8" cstate="print"/>
                    <a:srcRect/>
                    <a:stretch>
                      <a:fillRect/>
                    </a:stretch>
                  </pic:blipFill>
                  <pic:spPr bwMode="auto">
                    <a:xfrm>
                      <a:off x="0" y="0"/>
                      <a:ext cx="438150" cy="561975"/>
                    </a:xfrm>
                    <a:prstGeom prst="rect">
                      <a:avLst/>
                    </a:prstGeom>
                    <a:noFill/>
                    <a:ln w="9525">
                      <a:noFill/>
                      <a:miter lim="800000"/>
                      <a:headEnd/>
                      <a:tailEnd/>
                    </a:ln>
                  </pic:spPr>
                </pic:pic>
              </a:graphicData>
            </a:graphic>
          </wp:inline>
        </w:drawing>
      </w:r>
    </w:p>
    <w:p w:rsidR="008B374F" w:rsidRDefault="008B374F" w:rsidP="00D6047F">
      <w:pPr>
        <w:spacing w:line="240" w:lineRule="auto"/>
        <w:jc w:val="center"/>
        <w:rPr>
          <w:b/>
        </w:rPr>
      </w:pPr>
      <w:r>
        <w:rPr>
          <w:b/>
        </w:rPr>
        <w:t>УКРАЇНА</w:t>
      </w:r>
    </w:p>
    <w:p w:rsidR="008B374F" w:rsidRDefault="008B374F" w:rsidP="00D6047F">
      <w:pPr>
        <w:spacing w:line="240" w:lineRule="auto"/>
        <w:jc w:val="center"/>
        <w:rPr>
          <w:b/>
        </w:rPr>
      </w:pPr>
      <w:r>
        <w:rPr>
          <w:b/>
        </w:rPr>
        <w:t>ВИЩА  РАДА  ПРАВОСУДДЯ</w:t>
      </w:r>
    </w:p>
    <w:p w:rsidR="008B374F" w:rsidRDefault="008B374F" w:rsidP="00D6047F">
      <w:pPr>
        <w:spacing w:line="240" w:lineRule="auto"/>
        <w:jc w:val="center"/>
        <w:rPr>
          <w:b/>
          <w:lang w:val="en-US"/>
        </w:rPr>
      </w:pPr>
      <w:r>
        <w:rPr>
          <w:b/>
        </w:rPr>
        <w:t>РІШЕННЯ</w:t>
      </w:r>
    </w:p>
    <w:p w:rsidR="00D6047F" w:rsidRPr="00D6047F" w:rsidRDefault="00D6047F" w:rsidP="00D6047F">
      <w:pPr>
        <w:spacing w:line="240" w:lineRule="auto"/>
        <w:jc w:val="center"/>
        <w:rPr>
          <w:b/>
          <w:lang w:val="en-US"/>
        </w:rPr>
      </w:pPr>
    </w:p>
    <w:tbl>
      <w:tblPr>
        <w:tblW w:w="9855" w:type="dxa"/>
        <w:tblLook w:val="04A0"/>
      </w:tblPr>
      <w:tblGrid>
        <w:gridCol w:w="3085"/>
        <w:gridCol w:w="851"/>
        <w:gridCol w:w="1629"/>
        <w:gridCol w:w="3757"/>
        <w:gridCol w:w="533"/>
      </w:tblGrid>
      <w:tr w:rsidR="008B374F" w:rsidTr="00D27036">
        <w:trPr>
          <w:gridAfter w:val="1"/>
          <w:wAfter w:w="533" w:type="dxa"/>
        </w:trPr>
        <w:tc>
          <w:tcPr>
            <w:tcW w:w="3085" w:type="dxa"/>
            <w:hideMark/>
          </w:tcPr>
          <w:p w:rsidR="008B374F" w:rsidRDefault="008B374F" w:rsidP="00C83003">
            <w:pPr>
              <w:ind w:right="-2"/>
              <w:rPr>
                <w:noProof/>
                <w:sz w:val="16"/>
                <w:szCs w:val="16"/>
              </w:rPr>
            </w:pPr>
            <w:r>
              <w:rPr>
                <w:b/>
                <w:szCs w:val="28"/>
              </w:rPr>
              <w:t xml:space="preserve"> </w:t>
            </w:r>
            <w:r w:rsidR="00C83003">
              <w:rPr>
                <w:b/>
                <w:szCs w:val="28"/>
              </w:rPr>
              <w:t>5 вересня</w:t>
            </w:r>
            <w:r>
              <w:rPr>
                <w:b/>
                <w:szCs w:val="28"/>
              </w:rPr>
              <w:t xml:space="preserve"> 2017 року</w:t>
            </w:r>
          </w:p>
        </w:tc>
        <w:tc>
          <w:tcPr>
            <w:tcW w:w="2480" w:type="dxa"/>
            <w:gridSpan w:val="2"/>
            <w:hideMark/>
          </w:tcPr>
          <w:p w:rsidR="008B374F" w:rsidRDefault="00E44730">
            <w:pPr>
              <w:ind w:right="-2"/>
              <w:jc w:val="center"/>
              <w:rPr>
                <w:noProof/>
                <w:sz w:val="16"/>
                <w:szCs w:val="16"/>
              </w:rPr>
            </w:pPr>
            <w:r>
              <w:rPr>
                <w:b/>
              </w:rPr>
              <w:t xml:space="preserve">         </w:t>
            </w:r>
            <w:r w:rsidR="000629B8">
              <w:rPr>
                <w:b/>
              </w:rPr>
              <w:t xml:space="preserve">  </w:t>
            </w:r>
            <w:r>
              <w:rPr>
                <w:b/>
              </w:rPr>
              <w:t xml:space="preserve">      </w:t>
            </w:r>
            <w:r w:rsidR="008B374F">
              <w:rPr>
                <w:b/>
              </w:rPr>
              <w:t>Київ</w:t>
            </w:r>
          </w:p>
        </w:tc>
        <w:tc>
          <w:tcPr>
            <w:tcW w:w="3757" w:type="dxa"/>
            <w:hideMark/>
          </w:tcPr>
          <w:p w:rsidR="008B374F" w:rsidRDefault="00E44730" w:rsidP="008B374F">
            <w:pPr>
              <w:ind w:right="-2"/>
              <w:jc w:val="right"/>
              <w:rPr>
                <w:b/>
                <w:szCs w:val="28"/>
              </w:rPr>
            </w:pPr>
            <w:r>
              <w:rPr>
                <w:b/>
                <w:szCs w:val="28"/>
              </w:rPr>
              <w:t xml:space="preserve">        </w:t>
            </w:r>
            <w:r w:rsidR="000629B8">
              <w:rPr>
                <w:b/>
                <w:szCs w:val="28"/>
              </w:rPr>
              <w:t xml:space="preserve">       </w:t>
            </w:r>
            <w:r>
              <w:rPr>
                <w:b/>
                <w:szCs w:val="28"/>
              </w:rPr>
              <w:t xml:space="preserve">    № </w:t>
            </w:r>
            <w:r w:rsidR="00DD64EF">
              <w:rPr>
                <w:b/>
                <w:szCs w:val="28"/>
              </w:rPr>
              <w:t>2621</w:t>
            </w:r>
            <w:r w:rsidR="008B374F">
              <w:rPr>
                <w:b/>
                <w:szCs w:val="28"/>
              </w:rPr>
              <w:t>/0/15-17</w:t>
            </w:r>
          </w:p>
          <w:p w:rsidR="008B374F" w:rsidRDefault="008B374F" w:rsidP="008B374F">
            <w:pPr>
              <w:ind w:right="-2"/>
              <w:jc w:val="right"/>
              <w:rPr>
                <w:noProof/>
                <w:sz w:val="16"/>
                <w:szCs w:val="16"/>
              </w:rPr>
            </w:pPr>
          </w:p>
        </w:tc>
      </w:tr>
      <w:tr w:rsidR="00D27036" w:rsidTr="00D27036">
        <w:tc>
          <w:tcPr>
            <w:tcW w:w="3936" w:type="dxa"/>
            <w:gridSpan w:val="2"/>
            <w:hideMark/>
          </w:tcPr>
          <w:p w:rsidR="00D6047F" w:rsidRDefault="00D6047F" w:rsidP="00D27036">
            <w:pPr>
              <w:spacing w:line="240" w:lineRule="auto"/>
              <w:ind w:right="-108"/>
              <w:jc w:val="both"/>
              <w:rPr>
                <w:b/>
                <w:sz w:val="24"/>
                <w:szCs w:val="24"/>
                <w:lang w:val="en-US"/>
              </w:rPr>
            </w:pPr>
          </w:p>
          <w:p w:rsidR="00D27036" w:rsidRDefault="00D27036" w:rsidP="00D27036">
            <w:pPr>
              <w:spacing w:line="240" w:lineRule="auto"/>
              <w:ind w:right="-108"/>
              <w:jc w:val="both"/>
              <w:rPr>
                <w:b/>
                <w:sz w:val="24"/>
                <w:szCs w:val="24"/>
                <w:lang w:eastAsia="ru-RU"/>
              </w:rPr>
            </w:pPr>
            <w:r>
              <w:rPr>
                <w:b/>
                <w:sz w:val="24"/>
                <w:szCs w:val="24"/>
              </w:rPr>
              <w:t xml:space="preserve">Про відмову у внесенні подання Президентові України про призначення </w:t>
            </w:r>
            <w:proofErr w:type="spellStart"/>
            <w:r>
              <w:rPr>
                <w:b/>
                <w:sz w:val="24"/>
                <w:szCs w:val="24"/>
              </w:rPr>
              <w:t>Кицюка</w:t>
            </w:r>
            <w:proofErr w:type="spellEnd"/>
            <w:r>
              <w:rPr>
                <w:b/>
                <w:sz w:val="24"/>
                <w:szCs w:val="24"/>
              </w:rPr>
              <w:t xml:space="preserve"> В.П. на посаду судді Печерського районного суду міста Києва </w:t>
            </w:r>
          </w:p>
        </w:tc>
        <w:tc>
          <w:tcPr>
            <w:tcW w:w="5919" w:type="dxa"/>
            <w:gridSpan w:val="3"/>
          </w:tcPr>
          <w:p w:rsidR="00D27036" w:rsidRDefault="00D27036">
            <w:pPr>
              <w:spacing w:line="276" w:lineRule="auto"/>
              <w:ind w:firstLine="851"/>
              <w:rPr>
                <w:b/>
                <w:sz w:val="24"/>
                <w:szCs w:val="24"/>
                <w:lang w:eastAsia="ru-RU"/>
              </w:rPr>
            </w:pPr>
          </w:p>
        </w:tc>
      </w:tr>
    </w:tbl>
    <w:p w:rsidR="00D27036" w:rsidRDefault="00D27036" w:rsidP="00D27036">
      <w:pPr>
        <w:pStyle w:val="a7"/>
        <w:ind w:firstLine="851"/>
        <w:jc w:val="both"/>
        <w:rPr>
          <w:b w:val="0"/>
          <w:szCs w:val="28"/>
          <w:lang w:val="en-US"/>
        </w:rPr>
      </w:pPr>
    </w:p>
    <w:p w:rsidR="00D6047F" w:rsidRPr="00D6047F" w:rsidRDefault="00D6047F" w:rsidP="00D27036">
      <w:pPr>
        <w:pStyle w:val="a7"/>
        <w:ind w:firstLine="851"/>
        <w:jc w:val="both"/>
        <w:rPr>
          <w:b w:val="0"/>
          <w:szCs w:val="28"/>
          <w:lang w:val="en-US"/>
        </w:rPr>
      </w:pPr>
    </w:p>
    <w:p w:rsidR="00D27036" w:rsidRDefault="00D27036" w:rsidP="00D27036">
      <w:pPr>
        <w:pStyle w:val="a7"/>
        <w:ind w:firstLine="851"/>
        <w:jc w:val="both"/>
        <w:rPr>
          <w:b w:val="0"/>
          <w:szCs w:val="28"/>
        </w:rPr>
      </w:pPr>
      <w:r>
        <w:rPr>
          <w:b w:val="0"/>
          <w:szCs w:val="28"/>
        </w:rPr>
        <w:t xml:space="preserve">Вища рада правосуддя, розглянувши рекомендацію Вищої кваліфікаційної комісії суддів України, матеріали про обрання </w:t>
      </w:r>
      <w:proofErr w:type="spellStart"/>
      <w:r>
        <w:rPr>
          <w:b w:val="0"/>
          <w:szCs w:val="28"/>
        </w:rPr>
        <w:t>Кицюка</w:t>
      </w:r>
      <w:proofErr w:type="spellEnd"/>
      <w:r>
        <w:rPr>
          <w:b w:val="0"/>
          <w:szCs w:val="28"/>
        </w:rPr>
        <w:t xml:space="preserve"> Віктора Петровича на посаду судді Печерського районного суду міста Києва безстроково та висновок члена Вищої ради правосуддя, </w:t>
      </w:r>
    </w:p>
    <w:p w:rsidR="00D27036" w:rsidRDefault="00D27036" w:rsidP="00D27036">
      <w:pPr>
        <w:pStyle w:val="a7"/>
        <w:ind w:firstLine="851"/>
        <w:jc w:val="both"/>
        <w:rPr>
          <w:b w:val="0"/>
          <w:szCs w:val="28"/>
        </w:rPr>
      </w:pPr>
    </w:p>
    <w:p w:rsidR="00D27036" w:rsidRDefault="00D27036" w:rsidP="00D27036">
      <w:pPr>
        <w:pStyle w:val="a9"/>
        <w:jc w:val="center"/>
        <w:rPr>
          <w:b/>
          <w:szCs w:val="28"/>
        </w:rPr>
      </w:pPr>
      <w:r>
        <w:rPr>
          <w:b/>
          <w:szCs w:val="28"/>
        </w:rPr>
        <w:t xml:space="preserve">встановила: </w:t>
      </w:r>
    </w:p>
    <w:p w:rsidR="00D27036" w:rsidRDefault="00D27036" w:rsidP="00D27036">
      <w:pPr>
        <w:pStyle w:val="a9"/>
        <w:ind w:firstLine="851"/>
        <w:rPr>
          <w:b/>
          <w:szCs w:val="28"/>
        </w:rPr>
      </w:pPr>
    </w:p>
    <w:p w:rsidR="00D27036" w:rsidRDefault="00D27036" w:rsidP="00D27036">
      <w:pPr>
        <w:pStyle w:val="a9"/>
        <w:jc w:val="both"/>
        <w:rPr>
          <w:szCs w:val="28"/>
        </w:rPr>
      </w:pPr>
      <w:r>
        <w:rPr>
          <w:szCs w:val="28"/>
        </w:rPr>
        <w:t xml:space="preserve">Вища кваліфікаційна комісія суддів України (далі – ВККС, Комісія) рішенням від 4 лютого 2014 року № 17/бо-14 рекомендувала </w:t>
      </w:r>
      <w:proofErr w:type="spellStart"/>
      <w:r>
        <w:rPr>
          <w:szCs w:val="28"/>
        </w:rPr>
        <w:t>Кицюка</w:t>
      </w:r>
      <w:proofErr w:type="spellEnd"/>
      <w:r>
        <w:rPr>
          <w:szCs w:val="28"/>
        </w:rPr>
        <w:t xml:space="preserve"> В.П. для обрання на посаду судді Печерського районного суду міста Києва безстроково та внесла відповідне подання до Верховної Ради України. </w:t>
      </w:r>
    </w:p>
    <w:p w:rsidR="00D27036" w:rsidRPr="00D27036" w:rsidRDefault="00D27036" w:rsidP="00D27036">
      <w:pPr>
        <w:pStyle w:val="a9"/>
        <w:ind w:firstLine="851"/>
        <w:jc w:val="both"/>
        <w:rPr>
          <w:rStyle w:val="FontStyle19"/>
          <w:b w:val="0"/>
          <w:sz w:val="28"/>
          <w:szCs w:val="28"/>
          <w:lang w:eastAsia="uk-UA"/>
        </w:rPr>
      </w:pPr>
      <w:r w:rsidRPr="00D27036">
        <w:rPr>
          <w:rStyle w:val="FontStyle19"/>
          <w:b w:val="0"/>
          <w:sz w:val="28"/>
          <w:szCs w:val="28"/>
          <w:lang w:eastAsia="uk-UA"/>
        </w:rPr>
        <w:t xml:space="preserve">Згідно з пунктом 4 розділу ІІ «Прикінцеві та перехідні положення» Закону України від 2 червня 2016 року № 1401-VIII «Про внесення змін до Конституції України (щодо правосуддя)» Верховна Рада України 28 жовтня 2016 року передала до Вищої ради юстиції подання, документи та рекомендацію ВККС про обрання </w:t>
      </w:r>
      <w:proofErr w:type="spellStart"/>
      <w:r w:rsidRPr="00D27036">
        <w:rPr>
          <w:rStyle w:val="FontStyle19"/>
          <w:b w:val="0"/>
          <w:sz w:val="28"/>
          <w:szCs w:val="28"/>
          <w:lang w:eastAsia="uk-UA"/>
        </w:rPr>
        <w:t>Кицюка</w:t>
      </w:r>
      <w:proofErr w:type="spellEnd"/>
      <w:r w:rsidRPr="00D27036">
        <w:rPr>
          <w:rStyle w:val="FontStyle19"/>
          <w:b w:val="0"/>
          <w:sz w:val="28"/>
          <w:szCs w:val="28"/>
          <w:lang w:eastAsia="uk-UA"/>
        </w:rPr>
        <w:t xml:space="preserve"> В.П. на посаду судді </w:t>
      </w:r>
      <w:r w:rsidRPr="00D27036">
        <w:rPr>
          <w:rFonts w:cs="Times New Roman"/>
          <w:szCs w:val="28"/>
        </w:rPr>
        <w:t xml:space="preserve">Печерського районного суду міста Києва </w:t>
      </w:r>
      <w:r w:rsidRPr="00D27036">
        <w:rPr>
          <w:rStyle w:val="FontStyle19"/>
          <w:b w:val="0"/>
          <w:sz w:val="28"/>
          <w:szCs w:val="28"/>
          <w:lang w:eastAsia="uk-UA"/>
        </w:rPr>
        <w:t>безстроково, які не розглянуто Верховною Радою України.</w:t>
      </w:r>
    </w:p>
    <w:p w:rsidR="00D27036" w:rsidRPr="00D27036" w:rsidRDefault="00D27036" w:rsidP="00D27036">
      <w:pPr>
        <w:spacing w:line="240" w:lineRule="auto"/>
        <w:ind w:firstLine="851"/>
        <w:jc w:val="both"/>
        <w:rPr>
          <w:szCs w:val="28"/>
          <w:lang w:eastAsia="ru-RU"/>
        </w:rPr>
      </w:pPr>
      <w:r w:rsidRPr="00D27036">
        <w:rPr>
          <w:szCs w:val="28"/>
        </w:rPr>
        <w:t xml:space="preserve">За результатами попереднього розгляду матеріалів член Вищої ради правосуддя Мамонтова І.Ю. склала висновок із пропозицією про відмову у внесенні подання Президентові України про призначення </w:t>
      </w:r>
      <w:proofErr w:type="spellStart"/>
      <w:r w:rsidRPr="00D27036">
        <w:rPr>
          <w:szCs w:val="28"/>
        </w:rPr>
        <w:t>Кицюка</w:t>
      </w:r>
      <w:proofErr w:type="spellEnd"/>
      <w:r w:rsidRPr="00D27036">
        <w:rPr>
          <w:szCs w:val="28"/>
        </w:rPr>
        <w:t xml:space="preserve"> В.П. на посаду судді Печерського районного суду міста Києва.</w:t>
      </w:r>
      <w:r w:rsidRPr="00D27036">
        <w:rPr>
          <w:bCs/>
          <w:szCs w:val="28"/>
        </w:rPr>
        <w:t xml:space="preserve"> </w:t>
      </w:r>
    </w:p>
    <w:p w:rsidR="00D27036" w:rsidRPr="00D27036" w:rsidRDefault="00D27036" w:rsidP="00D27036">
      <w:pPr>
        <w:spacing w:line="240" w:lineRule="auto"/>
        <w:ind w:firstLine="851"/>
        <w:jc w:val="both"/>
        <w:rPr>
          <w:bCs/>
          <w:szCs w:val="28"/>
        </w:rPr>
      </w:pPr>
      <w:r w:rsidRPr="00D27036">
        <w:rPr>
          <w:bCs/>
          <w:szCs w:val="28"/>
        </w:rPr>
        <w:t xml:space="preserve">На засідання Вищої ради правосуддя суддя </w:t>
      </w:r>
      <w:proofErr w:type="spellStart"/>
      <w:r w:rsidRPr="00D27036">
        <w:rPr>
          <w:bCs/>
          <w:szCs w:val="28"/>
        </w:rPr>
        <w:t>Кицюк</w:t>
      </w:r>
      <w:proofErr w:type="spellEnd"/>
      <w:r w:rsidRPr="00D27036">
        <w:rPr>
          <w:bCs/>
          <w:szCs w:val="28"/>
        </w:rPr>
        <w:t xml:space="preserve"> В.П. не з’явився, надав заяву, в якій, посилаючись на хворобу, просив відкласти розгляд питання стосовно нього.</w:t>
      </w:r>
    </w:p>
    <w:p w:rsidR="00D27036" w:rsidRPr="00D27036" w:rsidRDefault="00D27036" w:rsidP="00D27036">
      <w:pPr>
        <w:spacing w:line="240" w:lineRule="auto"/>
        <w:ind w:firstLine="851"/>
        <w:jc w:val="both"/>
        <w:rPr>
          <w:bCs/>
          <w:szCs w:val="28"/>
        </w:rPr>
      </w:pPr>
      <w:r w:rsidRPr="00D27036">
        <w:rPr>
          <w:bCs/>
          <w:szCs w:val="28"/>
        </w:rPr>
        <w:t>Частиною п’ятою статті 36 Закону України «Про Вищу раду правосуддя» передбачено, що неявка кандидата на посаду судді на засідання незалежно від причин не перешкоджає розгляду питання за його відсутності.</w:t>
      </w:r>
    </w:p>
    <w:p w:rsidR="00D27036" w:rsidRPr="00D27036" w:rsidRDefault="00D27036" w:rsidP="00D27036">
      <w:pPr>
        <w:spacing w:line="240" w:lineRule="auto"/>
        <w:ind w:firstLine="851"/>
        <w:jc w:val="both"/>
        <w:rPr>
          <w:szCs w:val="28"/>
        </w:rPr>
      </w:pPr>
      <w:r w:rsidRPr="00D27036">
        <w:rPr>
          <w:bCs/>
          <w:szCs w:val="28"/>
        </w:rPr>
        <w:t xml:space="preserve">З огляду на вказану норму цього Закону Вища рада правосуддя прийняла рішення розглядати питання про обрання </w:t>
      </w:r>
      <w:proofErr w:type="spellStart"/>
      <w:r w:rsidRPr="00D27036">
        <w:rPr>
          <w:bCs/>
          <w:szCs w:val="28"/>
        </w:rPr>
        <w:t>Кицюка</w:t>
      </w:r>
      <w:proofErr w:type="spellEnd"/>
      <w:r w:rsidRPr="00D27036">
        <w:rPr>
          <w:bCs/>
          <w:szCs w:val="28"/>
        </w:rPr>
        <w:t xml:space="preserve"> В.П. на посаду судді Печерського районного суду міста Києва за його відсутності.  </w:t>
      </w:r>
    </w:p>
    <w:p w:rsidR="00D27036" w:rsidRPr="00D27036" w:rsidRDefault="00D27036" w:rsidP="00D27036">
      <w:pPr>
        <w:pStyle w:val="a9"/>
        <w:ind w:firstLine="851"/>
        <w:jc w:val="both"/>
        <w:rPr>
          <w:rStyle w:val="FontStyle19"/>
          <w:b w:val="0"/>
          <w:sz w:val="28"/>
          <w:szCs w:val="28"/>
          <w:lang w:eastAsia="uk-UA"/>
        </w:rPr>
      </w:pPr>
      <w:r w:rsidRPr="00D27036">
        <w:rPr>
          <w:rStyle w:val="FontStyle19"/>
          <w:b w:val="0"/>
          <w:sz w:val="28"/>
          <w:szCs w:val="28"/>
          <w:lang w:eastAsia="uk-UA"/>
        </w:rPr>
        <w:lastRenderedPageBreak/>
        <w:t xml:space="preserve">Заслухавши доповідача – члена Вищої ради правосуддя Мамонтову І.Ю., розглянувши матеріли щодо призначення </w:t>
      </w:r>
      <w:proofErr w:type="spellStart"/>
      <w:r w:rsidRPr="00D27036">
        <w:rPr>
          <w:rStyle w:val="FontStyle19"/>
          <w:b w:val="0"/>
          <w:sz w:val="28"/>
          <w:szCs w:val="28"/>
          <w:lang w:eastAsia="uk-UA"/>
        </w:rPr>
        <w:t>Кицюка</w:t>
      </w:r>
      <w:proofErr w:type="spellEnd"/>
      <w:r w:rsidRPr="00D27036">
        <w:rPr>
          <w:rStyle w:val="FontStyle19"/>
          <w:b w:val="0"/>
          <w:sz w:val="28"/>
          <w:szCs w:val="28"/>
          <w:lang w:eastAsia="uk-UA"/>
        </w:rPr>
        <w:t xml:space="preserve"> В.П. на посаду судді, Вища рада правосуддя встановила таке.</w:t>
      </w:r>
    </w:p>
    <w:p w:rsidR="00D27036" w:rsidRPr="00D27036" w:rsidRDefault="00D27036" w:rsidP="00D27036">
      <w:pPr>
        <w:spacing w:line="240" w:lineRule="auto"/>
        <w:ind w:firstLine="567"/>
        <w:jc w:val="both"/>
        <w:rPr>
          <w:szCs w:val="28"/>
          <w:lang w:eastAsia="ru-RU"/>
        </w:rPr>
      </w:pPr>
      <w:r w:rsidRPr="00D27036">
        <w:rPr>
          <w:szCs w:val="28"/>
        </w:rPr>
        <w:t xml:space="preserve">   </w:t>
      </w:r>
      <w:proofErr w:type="spellStart"/>
      <w:r w:rsidRPr="00D27036">
        <w:rPr>
          <w:szCs w:val="28"/>
        </w:rPr>
        <w:t>Кицюк</w:t>
      </w:r>
      <w:proofErr w:type="spellEnd"/>
      <w:r w:rsidRPr="00D27036">
        <w:rPr>
          <w:szCs w:val="28"/>
        </w:rPr>
        <w:t xml:space="preserve"> Віктор Петрович, </w:t>
      </w:r>
      <w:r>
        <w:rPr>
          <w:szCs w:val="28"/>
        </w:rPr>
        <w:t>____</w:t>
      </w:r>
      <w:r w:rsidRPr="00D27036">
        <w:rPr>
          <w:szCs w:val="28"/>
        </w:rPr>
        <w:t xml:space="preserve"> року народження, громадянин України, має вищу юридичну освіту, проживає в Україні понад 10 років, володіє державною мовою. </w:t>
      </w:r>
    </w:p>
    <w:p w:rsidR="00D27036" w:rsidRPr="00D27036" w:rsidRDefault="00D27036" w:rsidP="00D27036">
      <w:pPr>
        <w:spacing w:line="240" w:lineRule="auto"/>
        <w:ind w:firstLine="567"/>
        <w:jc w:val="both"/>
        <w:rPr>
          <w:szCs w:val="28"/>
        </w:rPr>
      </w:pPr>
      <w:r w:rsidRPr="00D27036">
        <w:rPr>
          <w:szCs w:val="28"/>
        </w:rPr>
        <w:t xml:space="preserve">Указом Президента України від 13 травня 2009 року № 317/2009                     </w:t>
      </w:r>
      <w:proofErr w:type="spellStart"/>
      <w:r w:rsidRPr="00D27036">
        <w:rPr>
          <w:szCs w:val="28"/>
        </w:rPr>
        <w:t>Кицюк</w:t>
      </w:r>
      <w:proofErr w:type="spellEnd"/>
      <w:r w:rsidRPr="00D27036">
        <w:rPr>
          <w:szCs w:val="28"/>
        </w:rPr>
        <w:t xml:space="preserve"> В.П. призначений на посаду судді Жовтневого районного суду міста Харкова строком на п’ять років.</w:t>
      </w:r>
    </w:p>
    <w:p w:rsidR="00D27036" w:rsidRPr="00D27036" w:rsidRDefault="00D27036" w:rsidP="00D27036">
      <w:pPr>
        <w:spacing w:line="240" w:lineRule="auto"/>
        <w:ind w:firstLine="567"/>
        <w:jc w:val="both"/>
        <w:rPr>
          <w:szCs w:val="28"/>
        </w:rPr>
      </w:pPr>
      <w:r w:rsidRPr="00D27036">
        <w:rPr>
          <w:szCs w:val="28"/>
        </w:rPr>
        <w:t xml:space="preserve">Згідно з Указом Президента України від 12 березня 2012 року № 194/2012 </w:t>
      </w:r>
      <w:proofErr w:type="spellStart"/>
      <w:r w:rsidRPr="00D27036">
        <w:rPr>
          <w:szCs w:val="28"/>
        </w:rPr>
        <w:t>Кицюк</w:t>
      </w:r>
      <w:proofErr w:type="spellEnd"/>
      <w:r w:rsidRPr="00D27036">
        <w:rPr>
          <w:szCs w:val="28"/>
        </w:rPr>
        <w:t xml:space="preserve"> В.П. переведений на роботу на посаді судді Печерського районного суду міста Києва у межах п’ятирічного строку. </w:t>
      </w:r>
    </w:p>
    <w:p w:rsidR="00D27036" w:rsidRPr="00D27036" w:rsidRDefault="00D27036" w:rsidP="00D27036">
      <w:pPr>
        <w:spacing w:line="240" w:lineRule="auto"/>
        <w:ind w:firstLine="567"/>
        <w:jc w:val="both"/>
        <w:rPr>
          <w:b/>
          <w:szCs w:val="28"/>
        </w:rPr>
      </w:pPr>
      <w:r w:rsidRPr="00D27036">
        <w:rPr>
          <w:szCs w:val="28"/>
        </w:rPr>
        <w:t xml:space="preserve">Строк повноважень судді </w:t>
      </w:r>
      <w:proofErr w:type="spellStart"/>
      <w:r w:rsidRPr="00D27036">
        <w:rPr>
          <w:szCs w:val="28"/>
        </w:rPr>
        <w:t>Кицюка</w:t>
      </w:r>
      <w:proofErr w:type="spellEnd"/>
      <w:r w:rsidRPr="00D27036">
        <w:rPr>
          <w:szCs w:val="28"/>
        </w:rPr>
        <w:t xml:space="preserve"> В.П. закінчився 13 травня                      2014 року.</w:t>
      </w:r>
    </w:p>
    <w:p w:rsidR="00D27036" w:rsidRPr="00D27036" w:rsidRDefault="00D27036" w:rsidP="00D27036">
      <w:pPr>
        <w:spacing w:line="240" w:lineRule="auto"/>
        <w:ind w:firstLine="567"/>
        <w:jc w:val="both"/>
        <w:rPr>
          <w:szCs w:val="28"/>
        </w:rPr>
      </w:pPr>
      <w:r w:rsidRPr="00D27036">
        <w:rPr>
          <w:szCs w:val="28"/>
        </w:rPr>
        <w:t>Підпунктом 2 пункту 16</w:t>
      </w:r>
      <w:r w:rsidRPr="00D27036">
        <w:rPr>
          <w:szCs w:val="28"/>
          <w:vertAlign w:val="superscript"/>
        </w:rPr>
        <w:t>1</w:t>
      </w:r>
      <w:r w:rsidRPr="00D27036">
        <w:rPr>
          <w:szCs w:val="28"/>
        </w:rPr>
        <w:t xml:space="preserve"> розділу XV «Перехідні положення» Конституції України встановлено, що п</w:t>
      </w:r>
      <w:r w:rsidRPr="00D27036">
        <w:rPr>
          <w:color w:val="000000"/>
          <w:szCs w:val="28"/>
        </w:rPr>
        <w:t>овноваження суддів, призначених на посаду строком на п’ять років, припиняються із закінченням строку, на який їх було призначено. Такі судді можуть бути призначені на посаду судді в порядку, визначеному законом.</w:t>
      </w:r>
    </w:p>
    <w:p w:rsidR="00D27036" w:rsidRPr="00D27036" w:rsidRDefault="00D27036" w:rsidP="00D27036">
      <w:pPr>
        <w:spacing w:line="240" w:lineRule="auto"/>
        <w:ind w:firstLine="709"/>
        <w:jc w:val="both"/>
        <w:rPr>
          <w:szCs w:val="28"/>
        </w:rPr>
      </w:pPr>
      <w:bookmarkStart w:id="0" w:name="n5317"/>
      <w:bookmarkStart w:id="1" w:name="n5318"/>
      <w:bookmarkEnd w:id="0"/>
      <w:bookmarkEnd w:id="1"/>
      <w:r w:rsidRPr="00D27036">
        <w:rPr>
          <w:szCs w:val="28"/>
        </w:rPr>
        <w:t xml:space="preserve">В абзаці п’ятому пункту 13 розділу ІІІ «Прикінцеві та перехідні положення» Закону України від 21 грудня 2016 року № 1798-VІІІ «Про Вищу раду правосуддя» (далі – Закон № 1798-VІІІ) зазначено, що матеріали та рекомендації ВККС про обрання суддів безстроково, щодо яких на день набрання чинності Законом України «Про внесення змін до Конституції України (щодо правосуддя)» рішення не прийнято, розглядаються Вищою радою правосуддя в порядку, встановленому главою 2 розділу II цього Закону. </w:t>
      </w:r>
    </w:p>
    <w:p w:rsidR="00D27036" w:rsidRPr="00D27036" w:rsidRDefault="00D27036" w:rsidP="00D27036">
      <w:pPr>
        <w:spacing w:line="240" w:lineRule="auto"/>
        <w:ind w:firstLine="709"/>
        <w:jc w:val="both"/>
        <w:rPr>
          <w:szCs w:val="28"/>
        </w:rPr>
      </w:pPr>
      <w:r w:rsidRPr="00D27036">
        <w:rPr>
          <w:szCs w:val="28"/>
        </w:rPr>
        <w:t xml:space="preserve">Згідно зі статтею 36 Закону № 1798-VІІІ призначення на посаду судді здійснюється Президентом України за поданням Вищої ради правосуддя. Вища рада правосуддя ухвалює рішення щодо внесення Президентові України подання про призначення судді на посаду за результатами розгляду  рекомендації ВККС, до якої обов’язково додається особова справа (досьє) кандидата на посаду судді. </w:t>
      </w:r>
    </w:p>
    <w:p w:rsidR="00D27036" w:rsidRPr="00D27036" w:rsidRDefault="00D27036" w:rsidP="00D27036">
      <w:pPr>
        <w:pStyle w:val="af1"/>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sz w:val="28"/>
          <w:szCs w:val="28"/>
          <w:lang w:val="uk-UA"/>
        </w:rPr>
      </w:pPr>
      <w:r w:rsidRPr="00D27036">
        <w:rPr>
          <w:sz w:val="28"/>
          <w:szCs w:val="28"/>
          <w:lang w:val="uk-UA"/>
        </w:rPr>
        <w:t>Відповідно до частини четвертої статті 37 Закону № 1798-</w:t>
      </w:r>
      <w:r w:rsidRPr="00D27036">
        <w:rPr>
          <w:rStyle w:val="FontStyle14"/>
          <w:sz w:val="28"/>
          <w:szCs w:val="28"/>
          <w:lang w:val="uk-UA"/>
        </w:rPr>
        <w:t xml:space="preserve">VIII </w:t>
      </w:r>
      <w:r w:rsidRPr="00D27036">
        <w:rPr>
          <w:sz w:val="28"/>
          <w:szCs w:val="28"/>
          <w:lang w:val="uk-UA"/>
        </w:rPr>
        <w:t xml:space="preserve">Вища рада правосуддя може ухвалити рішення про відмову у внесенні Президентові України подання про призначення судді на посаду відповідно до пункту 1 частини дев’ятнадцятої статті 79 Закону України </w:t>
      </w:r>
      <w:r w:rsidRPr="00D27036">
        <w:rPr>
          <w:sz w:val="28"/>
          <w:szCs w:val="28"/>
          <w:shd w:val="clear" w:color="auto" w:fill="FFFFFF"/>
          <w:lang w:val="uk-UA"/>
        </w:rPr>
        <w:t>від</w:t>
      </w:r>
      <w:r w:rsidRPr="00D27036">
        <w:rPr>
          <w:rStyle w:val="apple-converted-space"/>
          <w:sz w:val="28"/>
          <w:szCs w:val="28"/>
          <w:lang w:val="uk-UA"/>
        </w:rPr>
        <w:t> </w:t>
      </w:r>
      <w:r w:rsidRPr="00D27036">
        <w:rPr>
          <w:sz w:val="28"/>
          <w:szCs w:val="28"/>
          <w:bdr w:val="none" w:sz="0" w:space="0" w:color="auto" w:frame="1"/>
          <w:shd w:val="clear" w:color="auto" w:fill="FFFFFF"/>
          <w:lang w:val="uk-UA"/>
        </w:rPr>
        <w:t>2 червня 2016 року                         № 1402-</w:t>
      </w:r>
      <w:r w:rsidRPr="00D27036">
        <w:rPr>
          <w:sz w:val="28"/>
          <w:szCs w:val="28"/>
          <w:lang w:val="uk-UA"/>
        </w:rPr>
        <w:t>VIII  «Про судоустрій і статус суддів»</w:t>
      </w:r>
      <w:r w:rsidRPr="00D27036">
        <w:rPr>
          <w:sz w:val="28"/>
          <w:szCs w:val="28"/>
          <w:shd w:val="clear" w:color="auto" w:fill="FFFFFF"/>
          <w:lang w:val="uk-UA"/>
        </w:rPr>
        <w:t xml:space="preserve"> </w:t>
      </w:r>
      <w:r w:rsidRPr="00D27036">
        <w:rPr>
          <w:sz w:val="28"/>
          <w:szCs w:val="28"/>
          <w:lang w:val="uk-UA"/>
        </w:rPr>
        <w:t xml:space="preserve">(далі – Закон № 1402-VIII) тільки на підставі обґрунтованих відомостей, які були отримані Вищою радою правосуддя в передбаченому законом порядку, якщо: такі відомості не були предметом розгляду ВККС; Комісія не дала належної оцінки таким відомостям у межах процедури кваліфікаційного оцінювання щодо відповідного кандидата. </w:t>
      </w:r>
    </w:p>
    <w:p w:rsidR="00D27036" w:rsidRPr="00D27036" w:rsidRDefault="00D27036" w:rsidP="00D27036">
      <w:pPr>
        <w:pStyle w:val="rvps2"/>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ind w:firstLine="450"/>
        <w:jc w:val="both"/>
        <w:textAlignment w:val="baseline"/>
        <w:rPr>
          <w:color w:val="000000"/>
          <w:sz w:val="28"/>
          <w:szCs w:val="28"/>
        </w:rPr>
      </w:pPr>
      <w:r w:rsidRPr="00D27036">
        <w:rPr>
          <w:sz w:val="28"/>
          <w:szCs w:val="28"/>
        </w:rPr>
        <w:t xml:space="preserve">Згідно з пунктом 1 частини дев’ятнадцятої статті 79 Закону № 1402-VIII </w:t>
      </w:r>
      <w:r w:rsidRPr="00D27036">
        <w:rPr>
          <w:color w:val="000000"/>
          <w:sz w:val="28"/>
          <w:szCs w:val="28"/>
        </w:rPr>
        <w:t>Вища рада правосуддя може відмовити у внесенні Президентові України подання про призначення судді на посаду виключно з таких підстав:</w:t>
      </w:r>
    </w:p>
    <w:p w:rsidR="00D27036" w:rsidRPr="00D27036" w:rsidRDefault="00D27036" w:rsidP="00D27036">
      <w:pPr>
        <w:pStyle w:val="rvps2"/>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ind w:firstLine="450"/>
        <w:jc w:val="both"/>
        <w:textAlignment w:val="baseline"/>
        <w:rPr>
          <w:color w:val="000000"/>
          <w:sz w:val="28"/>
          <w:szCs w:val="28"/>
        </w:rPr>
      </w:pPr>
      <w:r w:rsidRPr="00D27036">
        <w:rPr>
          <w:color w:val="000000"/>
          <w:sz w:val="28"/>
          <w:szCs w:val="28"/>
        </w:rPr>
        <w:t xml:space="preserve">1) наявність обґрунтованого сумніву щодо відповідності кандидата критерію доброчесності чи професійної етики або інших обставин, які можуть </w:t>
      </w:r>
      <w:r w:rsidRPr="00D27036">
        <w:rPr>
          <w:color w:val="000000"/>
          <w:sz w:val="28"/>
          <w:szCs w:val="28"/>
        </w:rPr>
        <w:lastRenderedPageBreak/>
        <w:t>негативно вплинути на суспільну довіру до судової влади у зв’язку з таким призначенням;</w:t>
      </w:r>
    </w:p>
    <w:p w:rsidR="00D27036" w:rsidRPr="00D27036" w:rsidRDefault="00D27036" w:rsidP="00D27036">
      <w:pPr>
        <w:pStyle w:val="rvps2"/>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ind w:firstLine="450"/>
        <w:jc w:val="both"/>
        <w:textAlignment w:val="baseline"/>
        <w:rPr>
          <w:color w:val="000000"/>
          <w:sz w:val="28"/>
          <w:szCs w:val="28"/>
        </w:rPr>
      </w:pPr>
      <w:r w:rsidRPr="00D27036">
        <w:rPr>
          <w:color w:val="000000"/>
          <w:sz w:val="28"/>
          <w:szCs w:val="28"/>
        </w:rPr>
        <w:t>2) порушення визначеного законом порядку призначення на посаду судді.</w:t>
      </w:r>
    </w:p>
    <w:p w:rsidR="00D27036" w:rsidRPr="00D27036" w:rsidRDefault="00D27036" w:rsidP="00D27036">
      <w:pPr>
        <w:spacing w:line="240" w:lineRule="auto"/>
        <w:ind w:firstLine="567"/>
        <w:jc w:val="both"/>
        <w:rPr>
          <w:szCs w:val="28"/>
        </w:rPr>
      </w:pPr>
      <w:r w:rsidRPr="00D27036">
        <w:rPr>
          <w:szCs w:val="28"/>
        </w:rPr>
        <w:t xml:space="preserve">Перевірка матеріалів про призначення </w:t>
      </w:r>
      <w:proofErr w:type="spellStart"/>
      <w:r w:rsidRPr="00D27036">
        <w:rPr>
          <w:szCs w:val="28"/>
        </w:rPr>
        <w:t>Кицюка</w:t>
      </w:r>
      <w:proofErr w:type="spellEnd"/>
      <w:r w:rsidRPr="00D27036">
        <w:rPr>
          <w:szCs w:val="28"/>
        </w:rPr>
        <w:t xml:space="preserve"> В.П. на посаду судді Печерського районного суду міста Києва не виявила порушень у дотриманні порядку надання Комісією рекомендації для обрання його на посаду судді безстроково.</w:t>
      </w:r>
    </w:p>
    <w:p w:rsidR="00D27036" w:rsidRPr="00D27036" w:rsidRDefault="00D27036" w:rsidP="00D27036">
      <w:pPr>
        <w:spacing w:line="240" w:lineRule="auto"/>
        <w:ind w:firstLine="567"/>
        <w:jc w:val="both"/>
        <w:rPr>
          <w:color w:val="000000"/>
          <w:szCs w:val="28"/>
        </w:rPr>
      </w:pPr>
      <w:r w:rsidRPr="00D27036">
        <w:rPr>
          <w:szCs w:val="28"/>
        </w:rPr>
        <w:t xml:space="preserve">Проте Вищою радою правосуддя встановлено обставини, які свідчать про невідповідність </w:t>
      </w:r>
      <w:r w:rsidRPr="00D27036">
        <w:rPr>
          <w:color w:val="000000"/>
          <w:szCs w:val="28"/>
        </w:rPr>
        <w:t>кандидата критерію доброчесності, професійної етики та які можуть негативно вплинути на суспільну довіру до судової влади у зв’язку з призначенням вказаного судді на посаду,</w:t>
      </w:r>
      <w:r w:rsidRPr="00D27036">
        <w:rPr>
          <w:szCs w:val="28"/>
        </w:rPr>
        <w:t xml:space="preserve"> і такі відомості не були предметом розгляду Комісії</w:t>
      </w:r>
      <w:r w:rsidRPr="00D27036">
        <w:rPr>
          <w:color w:val="000000"/>
          <w:szCs w:val="28"/>
        </w:rPr>
        <w:t>.</w:t>
      </w:r>
    </w:p>
    <w:p w:rsidR="00D27036" w:rsidRPr="00D27036" w:rsidRDefault="00D27036" w:rsidP="00D27036">
      <w:pPr>
        <w:spacing w:line="240" w:lineRule="auto"/>
        <w:ind w:firstLine="567"/>
        <w:jc w:val="both"/>
        <w:rPr>
          <w:color w:val="000000"/>
          <w:szCs w:val="28"/>
          <w:shd w:val="clear" w:color="auto" w:fill="FFFFFF"/>
        </w:rPr>
      </w:pPr>
      <w:r w:rsidRPr="00D27036">
        <w:rPr>
          <w:color w:val="000000"/>
          <w:szCs w:val="28"/>
        </w:rPr>
        <w:t xml:space="preserve">Так, Генеральною прокуратурою України здійснюється досудове розслідування у кримінальному провадженні, зареєстрованому в Єдиному реєстрі досудових розслідувань 24 лютого 2014 року за № </w:t>
      </w:r>
      <w:r w:rsidRPr="00D27036">
        <w:rPr>
          <w:color w:val="000000"/>
          <w:szCs w:val="28"/>
          <w:shd w:val="clear" w:color="auto" w:fill="FFFFFF"/>
        </w:rPr>
        <w:t>42014100020000046, за фактами організації вищими службовими особами Міністерства внутрішніх справ за попередньою змовою з вищими службовими особами органів прокуратури, судової влади, інших органів державної влади та невстановленими особами масових зловживань службовим становищем, перевищення влади працівниками правоохоронних органів та прийняття судами завідомо неправосудних рішень з метою незаконного переслідування учасників руху «</w:t>
      </w:r>
      <w:proofErr w:type="spellStart"/>
      <w:r w:rsidRPr="00D27036">
        <w:rPr>
          <w:color w:val="000000"/>
          <w:szCs w:val="28"/>
          <w:shd w:val="clear" w:color="auto" w:fill="FFFFFF"/>
        </w:rPr>
        <w:t>Автомайдан</w:t>
      </w:r>
      <w:proofErr w:type="spellEnd"/>
      <w:r w:rsidRPr="00D27036">
        <w:rPr>
          <w:color w:val="000000"/>
          <w:szCs w:val="28"/>
          <w:shd w:val="clear" w:color="auto" w:fill="FFFFFF"/>
        </w:rPr>
        <w:t xml:space="preserve">» під час масових акцій протесту у період з листопада                  2013 року по лютий 2014 року. </w:t>
      </w:r>
    </w:p>
    <w:p w:rsidR="00D27036" w:rsidRPr="00D27036" w:rsidRDefault="00D27036" w:rsidP="00D27036">
      <w:pPr>
        <w:spacing w:line="240" w:lineRule="auto"/>
        <w:ind w:firstLine="567"/>
        <w:jc w:val="both"/>
        <w:rPr>
          <w:color w:val="000000"/>
          <w:szCs w:val="28"/>
        </w:rPr>
      </w:pPr>
      <w:r w:rsidRPr="00D27036">
        <w:rPr>
          <w:color w:val="000000"/>
          <w:szCs w:val="28"/>
          <w:shd w:val="clear" w:color="auto" w:fill="FFFFFF"/>
        </w:rPr>
        <w:t xml:space="preserve">У межах зазначеного кримінального провадження прокуратурою міста Києва 3 лютого 2015 року повідомлено про підозру суддям </w:t>
      </w:r>
      <w:proofErr w:type="spellStart"/>
      <w:r w:rsidRPr="00D27036">
        <w:rPr>
          <w:color w:val="000000"/>
          <w:szCs w:val="28"/>
          <w:shd w:val="clear" w:color="auto" w:fill="FFFFFF"/>
        </w:rPr>
        <w:t>Кицюку</w:t>
      </w:r>
      <w:proofErr w:type="spellEnd"/>
      <w:r w:rsidRPr="00D27036">
        <w:rPr>
          <w:color w:val="000000"/>
          <w:szCs w:val="28"/>
          <w:shd w:val="clear" w:color="auto" w:fill="FFFFFF"/>
        </w:rPr>
        <w:t xml:space="preserve"> В.П. та Царевич О.І.  Матеріали стосовно них 5 лютого 2015 року виділено в окреме провадження </w:t>
      </w:r>
      <w:r w:rsidRPr="00D27036">
        <w:rPr>
          <w:color w:val="000000"/>
          <w:szCs w:val="28"/>
        </w:rPr>
        <w:t xml:space="preserve">за № 42015100000000131.   </w:t>
      </w:r>
    </w:p>
    <w:p w:rsidR="00D27036" w:rsidRPr="00D27036" w:rsidRDefault="00D27036" w:rsidP="00D27036">
      <w:pPr>
        <w:spacing w:line="240" w:lineRule="auto"/>
        <w:ind w:firstLine="567"/>
        <w:jc w:val="both"/>
        <w:rPr>
          <w:color w:val="000000"/>
          <w:szCs w:val="28"/>
          <w:shd w:val="clear" w:color="auto" w:fill="FFFFFF"/>
        </w:rPr>
      </w:pPr>
      <w:r w:rsidRPr="00D27036">
        <w:rPr>
          <w:color w:val="000000"/>
          <w:szCs w:val="28"/>
          <w:shd w:val="clear" w:color="auto" w:fill="FFFFFF"/>
        </w:rPr>
        <w:t xml:space="preserve">Обвинувальний акт у вказаному кримінальному провадженні за обвинуваченням </w:t>
      </w:r>
      <w:proofErr w:type="spellStart"/>
      <w:r w:rsidRPr="00D27036">
        <w:rPr>
          <w:color w:val="000000"/>
          <w:szCs w:val="28"/>
          <w:shd w:val="clear" w:color="auto" w:fill="FFFFFF"/>
        </w:rPr>
        <w:t>Кицюка</w:t>
      </w:r>
      <w:proofErr w:type="spellEnd"/>
      <w:r w:rsidRPr="00D27036">
        <w:rPr>
          <w:color w:val="000000"/>
          <w:szCs w:val="28"/>
          <w:shd w:val="clear" w:color="auto" w:fill="FFFFFF"/>
        </w:rPr>
        <w:t xml:space="preserve"> В.П. та Царевич О.І. у вчиненні кримінального правопорушення, передбаченого частиною першою статті 375 Кримінального кодексу України, 19 лютого 2016 року надіслано до Шевченківського районного суду міста Києва для розгляду по суті.</w:t>
      </w:r>
    </w:p>
    <w:p w:rsidR="00D27036" w:rsidRPr="00D27036" w:rsidRDefault="00D27036" w:rsidP="00D27036">
      <w:pPr>
        <w:spacing w:line="240" w:lineRule="auto"/>
        <w:ind w:firstLine="567"/>
        <w:jc w:val="both"/>
        <w:rPr>
          <w:color w:val="000000"/>
          <w:szCs w:val="28"/>
          <w:shd w:val="clear" w:color="auto" w:fill="FFFFFF"/>
        </w:rPr>
      </w:pPr>
      <w:r w:rsidRPr="00D27036">
        <w:rPr>
          <w:color w:val="000000"/>
          <w:szCs w:val="28"/>
          <w:shd w:val="clear" w:color="auto" w:fill="FFFFFF"/>
        </w:rPr>
        <w:t xml:space="preserve">За повідомленням </w:t>
      </w:r>
      <w:proofErr w:type="spellStart"/>
      <w:r w:rsidRPr="00D27036">
        <w:rPr>
          <w:color w:val="000000"/>
          <w:szCs w:val="28"/>
          <w:shd w:val="clear" w:color="auto" w:fill="FFFFFF"/>
        </w:rPr>
        <w:t>в.о</w:t>
      </w:r>
      <w:proofErr w:type="spellEnd"/>
      <w:r w:rsidRPr="00D27036">
        <w:rPr>
          <w:color w:val="000000"/>
          <w:szCs w:val="28"/>
          <w:shd w:val="clear" w:color="auto" w:fill="FFFFFF"/>
        </w:rPr>
        <w:t xml:space="preserve">. голови Шевченківського районного суду міста Києва </w:t>
      </w:r>
      <w:proofErr w:type="spellStart"/>
      <w:r w:rsidRPr="00D27036">
        <w:rPr>
          <w:color w:val="000000"/>
          <w:szCs w:val="28"/>
          <w:shd w:val="clear" w:color="auto" w:fill="FFFFFF"/>
        </w:rPr>
        <w:t>Циктіча</w:t>
      </w:r>
      <w:proofErr w:type="spellEnd"/>
      <w:r w:rsidRPr="00D27036">
        <w:rPr>
          <w:color w:val="000000"/>
          <w:szCs w:val="28"/>
          <w:shd w:val="clear" w:color="auto" w:fill="FFFFFF"/>
        </w:rPr>
        <w:t xml:space="preserve"> В.М. від 1 вересня 2017 року, вказане кримінальне провадження перебуває на стадії підготовчого судового засідання.</w:t>
      </w:r>
    </w:p>
    <w:p w:rsidR="00D27036" w:rsidRPr="00D27036" w:rsidRDefault="00D27036" w:rsidP="00D27036">
      <w:pPr>
        <w:spacing w:line="240" w:lineRule="auto"/>
        <w:ind w:firstLine="567"/>
        <w:jc w:val="both"/>
        <w:rPr>
          <w:bCs/>
          <w:szCs w:val="28"/>
        </w:rPr>
      </w:pPr>
      <w:r w:rsidRPr="00D27036">
        <w:rPr>
          <w:szCs w:val="28"/>
        </w:rPr>
        <w:t xml:space="preserve">Крім того, до Тимчасової спеціальної комісії з перевірки суддів судів загальної юрисдикції (далі – ТСК) 16 грудня 2014 року надійшла заява    </w:t>
      </w:r>
      <w:proofErr w:type="spellStart"/>
      <w:r w:rsidRPr="00D27036">
        <w:rPr>
          <w:szCs w:val="28"/>
        </w:rPr>
        <w:t>Маселка</w:t>
      </w:r>
      <w:proofErr w:type="spellEnd"/>
      <w:r w:rsidRPr="00D27036">
        <w:rPr>
          <w:szCs w:val="28"/>
        </w:rPr>
        <w:t xml:space="preserve"> Р.А. від 11 грудня 2014 року про проведення спеціальної перевірки стосовно судді </w:t>
      </w:r>
      <w:r w:rsidRPr="00D27036">
        <w:rPr>
          <w:rStyle w:val="FontStyle14"/>
          <w:sz w:val="28"/>
          <w:szCs w:val="28"/>
        </w:rPr>
        <w:t xml:space="preserve">Печерського районного суду міста Києва </w:t>
      </w:r>
      <w:proofErr w:type="spellStart"/>
      <w:r w:rsidRPr="00D27036">
        <w:rPr>
          <w:rStyle w:val="FontStyle14"/>
          <w:sz w:val="28"/>
          <w:szCs w:val="28"/>
        </w:rPr>
        <w:t>Кицюка</w:t>
      </w:r>
      <w:proofErr w:type="spellEnd"/>
      <w:r w:rsidRPr="00D27036">
        <w:rPr>
          <w:rStyle w:val="FontStyle14"/>
          <w:sz w:val="28"/>
          <w:szCs w:val="28"/>
        </w:rPr>
        <w:t xml:space="preserve"> В.П.</w:t>
      </w:r>
      <w:r w:rsidRPr="00D27036">
        <w:rPr>
          <w:szCs w:val="28"/>
        </w:rPr>
        <w:t xml:space="preserve"> відповідно до Закону України </w:t>
      </w:r>
      <w:r w:rsidRPr="00D27036">
        <w:rPr>
          <w:bCs/>
          <w:szCs w:val="28"/>
        </w:rPr>
        <w:t>«Про відновлення довіри до судової влади в Україні».</w:t>
      </w:r>
    </w:p>
    <w:p w:rsidR="00D27036" w:rsidRPr="00D27036" w:rsidRDefault="00D27036" w:rsidP="00D27036">
      <w:pPr>
        <w:spacing w:line="240" w:lineRule="auto"/>
        <w:ind w:firstLine="709"/>
        <w:jc w:val="both"/>
        <w:rPr>
          <w:szCs w:val="28"/>
        </w:rPr>
      </w:pPr>
      <w:r w:rsidRPr="00D27036">
        <w:rPr>
          <w:bCs/>
          <w:szCs w:val="28"/>
        </w:rPr>
        <w:t xml:space="preserve">У заяві </w:t>
      </w:r>
      <w:proofErr w:type="spellStart"/>
      <w:r w:rsidRPr="00D27036">
        <w:rPr>
          <w:bCs/>
          <w:szCs w:val="28"/>
        </w:rPr>
        <w:t>Маселко</w:t>
      </w:r>
      <w:proofErr w:type="spellEnd"/>
      <w:r w:rsidRPr="00D27036">
        <w:rPr>
          <w:bCs/>
          <w:szCs w:val="28"/>
        </w:rPr>
        <w:t xml:space="preserve"> Р.А. зазначив, що </w:t>
      </w:r>
      <w:r w:rsidRPr="00D27036">
        <w:rPr>
          <w:szCs w:val="28"/>
        </w:rPr>
        <w:t xml:space="preserve">суддя </w:t>
      </w:r>
      <w:r w:rsidRPr="00D27036">
        <w:rPr>
          <w:rStyle w:val="FontStyle14"/>
          <w:sz w:val="28"/>
          <w:szCs w:val="28"/>
        </w:rPr>
        <w:t xml:space="preserve">Печерського районного суду міста Києва </w:t>
      </w:r>
      <w:proofErr w:type="spellStart"/>
      <w:r w:rsidRPr="00D27036">
        <w:rPr>
          <w:rStyle w:val="FontStyle14"/>
          <w:sz w:val="28"/>
          <w:szCs w:val="28"/>
        </w:rPr>
        <w:t>Кицюк</w:t>
      </w:r>
      <w:proofErr w:type="spellEnd"/>
      <w:r w:rsidRPr="00D27036">
        <w:rPr>
          <w:rStyle w:val="FontStyle14"/>
          <w:sz w:val="28"/>
          <w:szCs w:val="28"/>
        </w:rPr>
        <w:t xml:space="preserve"> В.П. порушив присягу судді, а саме </w:t>
      </w:r>
      <w:r w:rsidRPr="00D27036">
        <w:rPr>
          <w:bCs/>
          <w:szCs w:val="28"/>
        </w:rPr>
        <w:t>16 січня 2014 року</w:t>
      </w:r>
      <w:r w:rsidRPr="00D27036">
        <w:rPr>
          <w:rStyle w:val="FontStyle14"/>
          <w:sz w:val="28"/>
          <w:szCs w:val="28"/>
        </w:rPr>
        <w:t xml:space="preserve">  у справі № 757/787/14-п виніс стосовно </w:t>
      </w:r>
      <w:r w:rsidR="0092225F">
        <w:rPr>
          <w:rStyle w:val="FontStyle14"/>
          <w:sz w:val="28"/>
          <w:szCs w:val="28"/>
        </w:rPr>
        <w:t>ОСОБА_1</w:t>
      </w:r>
      <w:r w:rsidRPr="00D27036">
        <w:rPr>
          <w:rStyle w:val="FontStyle14"/>
          <w:sz w:val="28"/>
          <w:szCs w:val="28"/>
        </w:rPr>
        <w:t xml:space="preserve"> незаконну та необґрунтовану постанову, яка базується на завідомо сфальсифікованих документах, про позбавлення останнього права керування транспортними засобами строком на </w:t>
      </w:r>
      <w:r w:rsidR="0092225F">
        <w:rPr>
          <w:rStyle w:val="FontStyle14"/>
          <w:sz w:val="28"/>
          <w:szCs w:val="28"/>
        </w:rPr>
        <w:t xml:space="preserve">   </w:t>
      </w:r>
      <w:r w:rsidRPr="00D27036">
        <w:rPr>
          <w:rStyle w:val="FontStyle14"/>
          <w:sz w:val="28"/>
          <w:szCs w:val="28"/>
        </w:rPr>
        <w:lastRenderedPageBreak/>
        <w:t xml:space="preserve">6 місяців, тобто прийняв рішення про накладення адміністративного стягнення на особу, яка була учасником масових акцій протесту </w:t>
      </w:r>
      <w:r w:rsidRPr="00D27036">
        <w:rPr>
          <w:szCs w:val="28"/>
        </w:rPr>
        <w:t xml:space="preserve">в період з 21 листопада 2013 року до дня набрання чинності Законом України </w:t>
      </w:r>
      <w:r w:rsidRPr="00D27036">
        <w:rPr>
          <w:bCs/>
          <w:szCs w:val="28"/>
        </w:rPr>
        <w:t>«Про відновлення довіри до судової влади в Україні»</w:t>
      </w:r>
      <w:r w:rsidRPr="00D27036">
        <w:rPr>
          <w:szCs w:val="28"/>
        </w:rPr>
        <w:t>, у вигляді позбавлення права керування транспортними засобами на підставі статті 122-2 Кодексу України про адміністративні правопорушення за невиконання водієм вимог працівника міліції про зупинку транспортного засобу, що є підставою для здійснення стосовно судді перевірки відповідно до пункту 4 частини першої статті 3 цього Закону.</w:t>
      </w:r>
    </w:p>
    <w:p w:rsidR="00D27036" w:rsidRPr="00D27036" w:rsidRDefault="00D27036" w:rsidP="00D27036">
      <w:pPr>
        <w:pStyle w:val="af1"/>
        <w:ind w:firstLine="709"/>
        <w:jc w:val="both"/>
        <w:rPr>
          <w:sz w:val="28"/>
          <w:szCs w:val="28"/>
          <w:lang w:val="uk-UA"/>
        </w:rPr>
      </w:pPr>
      <w:r w:rsidRPr="00D27036">
        <w:rPr>
          <w:sz w:val="28"/>
          <w:szCs w:val="28"/>
          <w:lang w:val="uk-UA"/>
        </w:rPr>
        <w:t xml:space="preserve">Листом секретаря ТСК Соловйової М.М. від 29 лютого 2016 року заяву </w:t>
      </w:r>
      <w:proofErr w:type="spellStart"/>
      <w:r w:rsidRPr="00D27036">
        <w:rPr>
          <w:sz w:val="28"/>
          <w:szCs w:val="28"/>
          <w:lang w:val="uk-UA"/>
        </w:rPr>
        <w:t>Маселка</w:t>
      </w:r>
      <w:proofErr w:type="spellEnd"/>
      <w:r w:rsidRPr="00D27036">
        <w:rPr>
          <w:sz w:val="28"/>
          <w:szCs w:val="28"/>
          <w:lang w:val="uk-UA"/>
        </w:rPr>
        <w:t xml:space="preserve"> Р.А. разом із матеріалами стосовно судді </w:t>
      </w:r>
      <w:proofErr w:type="spellStart"/>
      <w:r w:rsidRPr="00D27036">
        <w:rPr>
          <w:sz w:val="28"/>
          <w:szCs w:val="28"/>
          <w:lang w:val="uk-UA"/>
        </w:rPr>
        <w:t>Кицюка</w:t>
      </w:r>
      <w:proofErr w:type="spellEnd"/>
      <w:r w:rsidRPr="00D27036">
        <w:rPr>
          <w:sz w:val="28"/>
          <w:szCs w:val="28"/>
          <w:lang w:val="uk-UA"/>
        </w:rPr>
        <w:t xml:space="preserve"> В.П. надіслано в порядку, передбаченому частиною п’ятою статті 2 Закону України </w:t>
      </w:r>
      <w:r w:rsidRPr="00D27036">
        <w:rPr>
          <w:bCs/>
          <w:sz w:val="28"/>
          <w:szCs w:val="28"/>
          <w:lang w:val="uk-UA"/>
        </w:rPr>
        <w:t xml:space="preserve">«Про відновлення довіри до судової влади в Україні», до Вищої ради юстиції </w:t>
      </w:r>
      <w:r w:rsidRPr="00D27036">
        <w:rPr>
          <w:sz w:val="28"/>
          <w:szCs w:val="28"/>
          <w:lang w:val="uk-UA"/>
        </w:rPr>
        <w:t xml:space="preserve">для розгляду за загальною процедурою. </w:t>
      </w:r>
    </w:p>
    <w:p w:rsidR="00D27036" w:rsidRPr="00D27036" w:rsidRDefault="00D27036" w:rsidP="00D27036">
      <w:pPr>
        <w:spacing w:line="240" w:lineRule="auto"/>
        <w:ind w:firstLine="720"/>
        <w:jc w:val="both"/>
        <w:rPr>
          <w:szCs w:val="28"/>
          <w:shd w:val="clear" w:color="auto" w:fill="FFFFFF"/>
        </w:rPr>
      </w:pPr>
      <w:r w:rsidRPr="00D27036">
        <w:rPr>
          <w:szCs w:val="28"/>
          <w:shd w:val="clear" w:color="auto" w:fill="FFFFFF"/>
        </w:rPr>
        <w:t xml:space="preserve">Перша Дисциплінарна палата Вищої ради правосуддя за результатами розгляду дисциплінарної справи, відкритої за заявою </w:t>
      </w:r>
      <w:proofErr w:type="spellStart"/>
      <w:r w:rsidRPr="00D27036">
        <w:rPr>
          <w:szCs w:val="28"/>
          <w:shd w:val="clear" w:color="auto" w:fill="FFFFFF"/>
        </w:rPr>
        <w:t>Маселка</w:t>
      </w:r>
      <w:proofErr w:type="spellEnd"/>
      <w:r w:rsidRPr="00D27036">
        <w:rPr>
          <w:szCs w:val="28"/>
          <w:shd w:val="clear" w:color="auto" w:fill="FFFFFF"/>
        </w:rPr>
        <w:t xml:space="preserve"> Р.А., встановила істотне порушення суддею </w:t>
      </w:r>
      <w:proofErr w:type="spellStart"/>
      <w:r w:rsidRPr="00D27036">
        <w:rPr>
          <w:szCs w:val="28"/>
          <w:shd w:val="clear" w:color="auto" w:fill="FFFFFF"/>
        </w:rPr>
        <w:t>Кицюком</w:t>
      </w:r>
      <w:proofErr w:type="spellEnd"/>
      <w:r w:rsidRPr="00D27036">
        <w:rPr>
          <w:szCs w:val="28"/>
          <w:shd w:val="clear" w:color="auto" w:fill="FFFFFF"/>
        </w:rPr>
        <w:t xml:space="preserve"> В.П. під час розгляду справи                                № 757/787/14-п норм процесуального права, що унеможливило учасникам судового процесу реалізацію наданих їм процесуальних прав та виконання процесуальних обов’язків, що є підставою для притягнення судді до дисциплінарної відповідальності</w:t>
      </w:r>
      <w:r w:rsidRPr="00D27036">
        <w:rPr>
          <w:szCs w:val="28"/>
        </w:rPr>
        <w:t>.</w:t>
      </w:r>
    </w:p>
    <w:p w:rsidR="00D27036" w:rsidRPr="00D27036" w:rsidRDefault="00D27036" w:rsidP="00D27036">
      <w:pPr>
        <w:pStyle w:val="20"/>
        <w:shd w:val="clear" w:color="auto" w:fill="auto"/>
        <w:spacing w:after="0" w:line="240" w:lineRule="auto"/>
        <w:ind w:firstLine="600"/>
        <w:rPr>
          <w:color w:val="000000"/>
          <w:sz w:val="28"/>
          <w:szCs w:val="28"/>
          <w:lang w:bidi="uk-UA"/>
        </w:rPr>
      </w:pPr>
      <w:r w:rsidRPr="00D27036">
        <w:rPr>
          <w:color w:val="000000"/>
          <w:sz w:val="28"/>
          <w:szCs w:val="28"/>
          <w:lang w:bidi="uk-UA"/>
        </w:rPr>
        <w:t xml:space="preserve">Однак у зв’язку із закінченням строку притягнення судді до дисциплінарної відповідальності Першою Дисциплінарною палатою Вищої ради правосуддя ухвалено рішення від 24 березня 2017 року № 598/1дп/15-17 про відмову у притягненні </w:t>
      </w:r>
      <w:proofErr w:type="spellStart"/>
      <w:r w:rsidRPr="00D27036">
        <w:rPr>
          <w:color w:val="000000"/>
          <w:sz w:val="28"/>
          <w:szCs w:val="28"/>
          <w:lang w:bidi="uk-UA"/>
        </w:rPr>
        <w:t>Кицюка</w:t>
      </w:r>
      <w:proofErr w:type="spellEnd"/>
      <w:r w:rsidRPr="00D27036">
        <w:rPr>
          <w:color w:val="000000"/>
          <w:sz w:val="28"/>
          <w:szCs w:val="28"/>
          <w:lang w:bidi="uk-UA"/>
        </w:rPr>
        <w:t xml:space="preserve"> В.П. до дисциплінарної відповідальності та припинення дисциплінарного провадження.</w:t>
      </w:r>
    </w:p>
    <w:p w:rsidR="00D27036" w:rsidRPr="00D27036" w:rsidRDefault="00D27036" w:rsidP="00D27036">
      <w:pPr>
        <w:pStyle w:val="af5"/>
        <w:spacing w:after="0" w:line="240" w:lineRule="auto"/>
        <w:ind w:firstLine="705"/>
        <w:jc w:val="both"/>
        <w:rPr>
          <w:rFonts w:ascii="Times New Roman" w:hAnsi="Times New Roman"/>
          <w:sz w:val="28"/>
          <w:szCs w:val="28"/>
        </w:rPr>
      </w:pPr>
      <w:r w:rsidRPr="00D27036">
        <w:rPr>
          <w:rFonts w:ascii="Times New Roman" w:hAnsi="Times New Roman"/>
          <w:sz w:val="28"/>
          <w:szCs w:val="28"/>
        </w:rPr>
        <w:t xml:space="preserve">Також, аналізуючи дані, викладені у декларації доброчесності судді </w:t>
      </w:r>
      <w:proofErr w:type="spellStart"/>
      <w:r w:rsidRPr="00D27036">
        <w:rPr>
          <w:rFonts w:ascii="Times New Roman" w:hAnsi="Times New Roman"/>
          <w:sz w:val="28"/>
          <w:szCs w:val="28"/>
        </w:rPr>
        <w:t>Кицюка</w:t>
      </w:r>
      <w:proofErr w:type="spellEnd"/>
      <w:r w:rsidRPr="00D27036">
        <w:rPr>
          <w:rFonts w:ascii="Times New Roman" w:hAnsi="Times New Roman"/>
          <w:sz w:val="28"/>
          <w:szCs w:val="28"/>
        </w:rPr>
        <w:t xml:space="preserve"> В.П. за 2016 рік, встановлено, що ним не в повному обсязі надано інформацію стосовно себе, зокрема, відсутні твердження судді в пунктах                          17 «Мною не приймались одноособово або у колегії суддів рішення, передбачені статтею 3 Закону України «Про відновлення довіри до судової влади в Україні», 18 «Мною пройдено перевірку відповідно до Закону України «Про відновлення довіри до судової влади в Україні», за результатами якої не встановлено фактів, що свідчать про порушення мною присяги судді, та не виявлено підстав для притягнення мене до дисциплінарної відповідальності», 19 «До мене не застосовуються заборони, визначені Законом України «Про очищення влади». </w:t>
      </w:r>
    </w:p>
    <w:p w:rsidR="00D27036" w:rsidRPr="00D27036" w:rsidRDefault="00D27036" w:rsidP="00D27036">
      <w:pPr>
        <w:pStyle w:val="af5"/>
        <w:spacing w:after="0" w:line="240" w:lineRule="auto"/>
        <w:ind w:firstLine="705"/>
        <w:jc w:val="both"/>
        <w:rPr>
          <w:rFonts w:ascii="Times New Roman" w:hAnsi="Times New Roman"/>
          <w:sz w:val="28"/>
          <w:szCs w:val="28"/>
        </w:rPr>
      </w:pPr>
      <w:r w:rsidRPr="00D27036">
        <w:rPr>
          <w:rFonts w:ascii="Times New Roman" w:hAnsi="Times New Roman"/>
          <w:sz w:val="28"/>
          <w:szCs w:val="28"/>
        </w:rPr>
        <w:t xml:space="preserve">Суддею </w:t>
      </w:r>
      <w:proofErr w:type="spellStart"/>
      <w:r w:rsidRPr="00D27036">
        <w:rPr>
          <w:rFonts w:ascii="Times New Roman" w:hAnsi="Times New Roman"/>
          <w:sz w:val="28"/>
          <w:szCs w:val="28"/>
        </w:rPr>
        <w:t>Кицюком</w:t>
      </w:r>
      <w:proofErr w:type="spellEnd"/>
      <w:r w:rsidRPr="00D27036">
        <w:rPr>
          <w:rFonts w:ascii="Times New Roman" w:hAnsi="Times New Roman"/>
          <w:sz w:val="28"/>
          <w:szCs w:val="28"/>
        </w:rPr>
        <w:t xml:space="preserve"> В.П. надані додаткові пояснення, зокрема зазначено, що, на думку судді, запитання у пунктах 17 та 18 поставлені некоректно. Так, прийняття суддею рішень, зазначених у статті 3 Закону України «Про відновлення довіри до судової влади в Україні», є підставою для перевірки судді, тому статтею 62 Закону України «Про судоустрій і статус суддів» передбачено декларування суддею твердження саме про проходження такої перевірки та її результати, а не про прийняття суддею таких рішень. Пункт 19 суддею </w:t>
      </w:r>
      <w:proofErr w:type="spellStart"/>
      <w:r w:rsidRPr="00D27036">
        <w:rPr>
          <w:rFonts w:ascii="Times New Roman" w:hAnsi="Times New Roman"/>
          <w:sz w:val="28"/>
          <w:szCs w:val="28"/>
        </w:rPr>
        <w:t>Кицюком</w:t>
      </w:r>
      <w:proofErr w:type="spellEnd"/>
      <w:r w:rsidRPr="00D27036">
        <w:rPr>
          <w:rFonts w:ascii="Times New Roman" w:hAnsi="Times New Roman"/>
          <w:sz w:val="28"/>
          <w:szCs w:val="28"/>
        </w:rPr>
        <w:t xml:space="preserve"> В.П. не заповнювався у зв’язку з відсутністю відомостей щодо наявності або відсутності стосовно нього заборон, визначених Законом </w:t>
      </w:r>
      <w:r w:rsidRPr="00D27036">
        <w:rPr>
          <w:rFonts w:ascii="Times New Roman" w:hAnsi="Times New Roman"/>
          <w:sz w:val="28"/>
          <w:szCs w:val="28"/>
        </w:rPr>
        <w:lastRenderedPageBreak/>
        <w:t>України «Про очищення влади». Отже, суддя вважає неможливим дати відповіді на запитання, зазначені у пунктах 17, 18, 19 розділу ІІ декларації доброчесності судді.</w:t>
      </w:r>
    </w:p>
    <w:p w:rsidR="00D27036" w:rsidRPr="00D27036" w:rsidRDefault="00D27036" w:rsidP="00D27036">
      <w:pPr>
        <w:pStyle w:val="rvps2"/>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ind w:firstLine="567"/>
        <w:jc w:val="both"/>
        <w:textAlignment w:val="baseline"/>
        <w:rPr>
          <w:color w:val="000000"/>
          <w:sz w:val="28"/>
          <w:szCs w:val="28"/>
          <w:shd w:val="clear" w:color="auto" w:fill="FFFFFF"/>
        </w:rPr>
      </w:pPr>
      <w:r w:rsidRPr="00D27036">
        <w:rPr>
          <w:color w:val="000000"/>
          <w:sz w:val="28"/>
          <w:szCs w:val="28"/>
        </w:rPr>
        <w:t xml:space="preserve">Відповідно до статті 8 Конституції України в Україні </w:t>
      </w:r>
      <w:r w:rsidRPr="00D27036">
        <w:rPr>
          <w:color w:val="000000"/>
          <w:sz w:val="28"/>
          <w:szCs w:val="28"/>
          <w:shd w:val="clear" w:color="auto" w:fill="FFFFFF"/>
        </w:rPr>
        <w:t>визнається і діє принцип верховенства права.</w:t>
      </w:r>
    </w:p>
    <w:p w:rsidR="00D27036" w:rsidRPr="00D27036" w:rsidRDefault="00D27036" w:rsidP="00D27036">
      <w:pPr>
        <w:pStyle w:val="HTML"/>
        <w:shd w:val="clear" w:color="auto" w:fill="FFFFFF"/>
        <w:ind w:firstLine="567"/>
        <w:jc w:val="both"/>
        <w:textAlignment w:val="baseline"/>
        <w:rPr>
          <w:rFonts w:ascii="Times New Roman" w:hAnsi="Times New Roman" w:cs="Times New Roman"/>
          <w:color w:val="000000"/>
          <w:sz w:val="28"/>
          <w:szCs w:val="28"/>
        </w:rPr>
      </w:pPr>
      <w:r w:rsidRPr="00D27036">
        <w:rPr>
          <w:rFonts w:ascii="Times New Roman" w:hAnsi="Times New Roman" w:cs="Times New Roman"/>
          <w:color w:val="000000"/>
          <w:sz w:val="28"/>
          <w:szCs w:val="28"/>
          <w:shd w:val="clear" w:color="auto" w:fill="FFFFFF"/>
        </w:rPr>
        <w:t xml:space="preserve">Згідно зі статтею 127 </w:t>
      </w:r>
      <w:r w:rsidRPr="00D27036">
        <w:rPr>
          <w:rFonts w:ascii="Times New Roman" w:hAnsi="Times New Roman" w:cs="Times New Roman"/>
          <w:color w:val="000000"/>
          <w:sz w:val="28"/>
          <w:szCs w:val="28"/>
        </w:rPr>
        <w:t xml:space="preserve">Конституції України </w:t>
      </w:r>
      <w:r w:rsidRPr="00D27036">
        <w:rPr>
          <w:rFonts w:ascii="Times New Roman" w:hAnsi="Times New Roman" w:cs="Times New Roman"/>
          <w:color w:val="000000"/>
          <w:sz w:val="28"/>
          <w:szCs w:val="28"/>
          <w:shd w:val="clear" w:color="auto" w:fill="FFFFFF"/>
        </w:rPr>
        <w:t>на посаду судді може бути призначений громадянин України, не молодший тридцяти та не старший шістдесяти п’яти років, який має вищу юридичну освіту і стаж професійної діяльності у сфері права щонайменше п’ять років, є компетентним, доброчесним та володіє державною мовою. Законом можуть бути передбачені додаткові вимоги для призначення на посаду судді.</w:t>
      </w:r>
    </w:p>
    <w:p w:rsidR="00D27036" w:rsidRPr="00D27036" w:rsidRDefault="00D27036" w:rsidP="00D2703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ind w:firstLine="700"/>
        <w:jc w:val="both"/>
        <w:rPr>
          <w:color w:val="000000"/>
          <w:szCs w:val="28"/>
          <w:shd w:val="clear" w:color="auto" w:fill="FFFFFF"/>
        </w:rPr>
      </w:pPr>
      <w:r w:rsidRPr="00D27036">
        <w:rPr>
          <w:szCs w:val="28"/>
        </w:rPr>
        <w:t>Відповідно до пункту 8 Висновку № 3 (2002) Консультативної ради європейських суддів повноваження, що надані суддям, тісно пов</w:t>
      </w:r>
      <w:r w:rsidRPr="00D27036">
        <w:rPr>
          <w:color w:val="000000"/>
          <w:szCs w:val="28"/>
        </w:rPr>
        <w:t>’</w:t>
      </w:r>
      <w:r w:rsidRPr="00D27036">
        <w:rPr>
          <w:szCs w:val="28"/>
        </w:rPr>
        <w:t>язані з цінностями правосуддя, справедливості та свободи. Стандарти поведінки, які застосовуються до суддів, випливають з цих цінностей і є передумовами довіри до здійснення правосуддя.</w:t>
      </w:r>
    </w:p>
    <w:p w:rsidR="00D27036" w:rsidRPr="00D27036" w:rsidRDefault="00D27036" w:rsidP="00D27036">
      <w:pPr>
        <w:pStyle w:val="a9"/>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8"/>
        <w:jc w:val="both"/>
        <w:rPr>
          <w:rFonts w:cs="Times New Roman"/>
          <w:szCs w:val="28"/>
        </w:rPr>
      </w:pPr>
      <w:r w:rsidRPr="00D27036">
        <w:rPr>
          <w:rFonts w:cs="Times New Roman"/>
          <w:szCs w:val="28"/>
        </w:rPr>
        <w:t>Згідно зі статтею 1 та статтею 3 розділу I Кодексу суддівської етики (затверджений ХІ черговим з’їздом суддів України 22 лютого 2013 року) суддя повинен бути прикладом неухильного додержання вимог закону і принципу верховенства права, присяги судді, а також дотримання високих стандартів поведінки з метою зміцнення довіри громадян у чесність, незалежність, неупередженість та справедливість суду. Суддя має докладати всіх зусиль до того, щоб на думку розсудливої, законослухняної та поінформованої людини його поведінка була бездоганною.</w:t>
      </w:r>
    </w:p>
    <w:p w:rsidR="00D27036" w:rsidRPr="00D27036" w:rsidRDefault="00D27036" w:rsidP="00D2703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ind w:firstLine="709"/>
        <w:jc w:val="both"/>
        <w:rPr>
          <w:szCs w:val="28"/>
          <w:lang w:eastAsia="uk-UA"/>
        </w:rPr>
      </w:pPr>
      <w:r w:rsidRPr="00D27036">
        <w:rPr>
          <w:szCs w:val="28"/>
          <w:lang w:eastAsia="uk-UA"/>
        </w:rPr>
        <w:t>Авторитет суду та його рішень багато в чому пов’язується з авторитетом судді, оцінкою його поведінки як у сфері судочинства, так і поза межами його професійної (службової) діяльності.</w:t>
      </w:r>
    </w:p>
    <w:p w:rsidR="00D27036" w:rsidRPr="00D27036" w:rsidRDefault="00D27036" w:rsidP="00D2703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ind w:firstLine="709"/>
        <w:jc w:val="both"/>
        <w:rPr>
          <w:szCs w:val="28"/>
          <w:lang w:eastAsia="uk-UA"/>
        </w:rPr>
      </w:pPr>
      <w:r w:rsidRPr="00D27036">
        <w:rPr>
          <w:szCs w:val="28"/>
          <w:lang w:eastAsia="uk-UA"/>
        </w:rPr>
        <w:t>Повноваження, надані суддям, тісно пов’язані з такими цінностями правосуддя, як незалежність, неупередженість, чесність, честь, гідність, професіоналізм. Стандарти суддівської діяльності в цілому і поведінки суддів, зокрема, випливають із конституційних принципів, міжнародних договорів, до яких приєдналась держава Україна, а також із законів України. Зазначені цінності і є передумовами довіри суспільства до здійснення правосуддя.</w:t>
      </w:r>
    </w:p>
    <w:p w:rsidR="00D27036" w:rsidRPr="00D27036" w:rsidRDefault="00D27036" w:rsidP="00D2703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ind w:firstLine="709"/>
        <w:jc w:val="both"/>
        <w:rPr>
          <w:szCs w:val="28"/>
          <w:lang w:eastAsia="uk-UA"/>
        </w:rPr>
      </w:pPr>
      <w:r w:rsidRPr="00D27036">
        <w:rPr>
          <w:szCs w:val="28"/>
          <w:lang w:eastAsia="uk-UA"/>
        </w:rPr>
        <w:t>Судові рішення з огляду на верховенство права за своїм змістом повинні утверджувати справедливість і права людини, укріплювати довіру суспільства до судової влади.</w:t>
      </w:r>
    </w:p>
    <w:p w:rsidR="00D27036" w:rsidRPr="00D27036" w:rsidRDefault="00D27036" w:rsidP="00D2703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ind w:firstLine="709"/>
        <w:jc w:val="both"/>
        <w:rPr>
          <w:szCs w:val="28"/>
          <w:lang w:eastAsia="uk-UA"/>
        </w:rPr>
      </w:pPr>
      <w:r w:rsidRPr="00D27036">
        <w:rPr>
          <w:szCs w:val="28"/>
          <w:lang w:eastAsia="uk-UA"/>
        </w:rPr>
        <w:t>В основі довіри до судової влади лежить віра кожного громадянина, суспільства в цілому в те, що об’єкт довіри (суд) добровільно бере на себе і виконує зобов’язання захистити інтереси громадянина та суспільства.</w:t>
      </w:r>
    </w:p>
    <w:p w:rsidR="00D27036" w:rsidRPr="00D27036" w:rsidRDefault="00D27036" w:rsidP="00D2703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jc w:val="both"/>
        <w:rPr>
          <w:szCs w:val="28"/>
          <w:lang w:eastAsia="ru-RU"/>
        </w:rPr>
      </w:pPr>
      <w:r w:rsidRPr="00D27036">
        <w:rPr>
          <w:szCs w:val="28"/>
        </w:rPr>
        <w:t xml:space="preserve">        У пункті 10 Основних принципів незалежності судових органів, схвалених резолюціями 40/32 та 40/146 Генеральної Асамблеї ООН від 29 листопада               1985 року та 13 грудня 1985 року, закріплено, що особи, відібрані для судових посад, повинні мати високі моральні якості і здібності. </w:t>
      </w:r>
    </w:p>
    <w:p w:rsidR="00D27036" w:rsidRPr="00D27036" w:rsidRDefault="00D27036" w:rsidP="00D27036">
      <w:pPr>
        <w:pStyle w:val="af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ind w:firstLine="709"/>
        <w:jc w:val="both"/>
        <w:rPr>
          <w:sz w:val="28"/>
          <w:szCs w:val="28"/>
          <w:lang w:val="uk-UA"/>
        </w:rPr>
      </w:pPr>
      <w:r w:rsidRPr="00D27036">
        <w:rPr>
          <w:sz w:val="28"/>
          <w:szCs w:val="28"/>
          <w:lang w:val="uk-UA"/>
        </w:rPr>
        <w:t xml:space="preserve">Положення міжнародних документів та законодавства України визначають, що суддя має дотримуватись високих стандартів поведінки та не вчиняти дій, які підривають авторитет правосуддя. </w:t>
      </w:r>
    </w:p>
    <w:p w:rsidR="00D27036" w:rsidRPr="00D27036" w:rsidRDefault="00D27036" w:rsidP="00D27036">
      <w:pPr>
        <w:pStyle w:val="a9"/>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rPr>
          <w:rFonts w:cs="Times New Roman"/>
          <w:szCs w:val="28"/>
        </w:rPr>
      </w:pPr>
      <w:r w:rsidRPr="00D27036">
        <w:rPr>
          <w:rFonts w:cs="Times New Roman"/>
          <w:szCs w:val="28"/>
        </w:rPr>
        <w:lastRenderedPageBreak/>
        <w:t>Кандидат на посаду судді претендує на одержання повноважень посадової особи, уповноваженої на виконання функцій держави, – здійснення правосуддя, тому при вирішенні питання про можливість рекомендування кандидата на посаду судді Вища рада правосуддя зобов’язана врахувати всі обставини, які перешкоджають кандидату на посаду судді зайняти таку посаду, в тому числі й ті, що негативно характеризують кандидата.</w:t>
      </w:r>
    </w:p>
    <w:p w:rsidR="00D27036" w:rsidRPr="00D27036" w:rsidRDefault="00D27036" w:rsidP="00D27036">
      <w:pPr>
        <w:pStyle w:val="a9"/>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8"/>
        <w:jc w:val="both"/>
        <w:rPr>
          <w:rFonts w:cs="Times New Roman"/>
          <w:szCs w:val="28"/>
          <w:shd w:val="clear" w:color="auto" w:fill="FFFFFF"/>
        </w:rPr>
      </w:pPr>
      <w:r w:rsidRPr="00D27036">
        <w:rPr>
          <w:rFonts w:cs="Times New Roman"/>
          <w:szCs w:val="28"/>
        </w:rPr>
        <w:t xml:space="preserve">Професійні та моральні якості суддів відображають рівень здійснення правосуддя в державі. Посада судді вимагає як максимальної концентрації професійних знань, так і високого рівня моральних якостей особи, </w:t>
      </w:r>
      <w:r w:rsidRPr="00D27036">
        <w:rPr>
          <w:rFonts w:cs="Times New Roman"/>
          <w:szCs w:val="28"/>
          <w:shd w:val="clear" w:color="auto" w:fill="FFFFFF"/>
        </w:rPr>
        <w:t>а тому особисті й моральні якості кандидата на посаду судді є поряд із професійними якостями визначальними характеристиками при вирішенні питання про призначення його на посаду.</w:t>
      </w:r>
    </w:p>
    <w:p w:rsidR="00D27036" w:rsidRPr="00D27036" w:rsidRDefault="00D27036" w:rsidP="00D27036">
      <w:pPr>
        <w:pStyle w:val="rvps2"/>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ind w:firstLine="709"/>
        <w:jc w:val="both"/>
        <w:textAlignment w:val="baseline"/>
        <w:rPr>
          <w:sz w:val="28"/>
          <w:szCs w:val="28"/>
        </w:rPr>
      </w:pPr>
      <w:r w:rsidRPr="00D27036">
        <w:rPr>
          <w:sz w:val="28"/>
          <w:szCs w:val="28"/>
        </w:rPr>
        <w:t>Відповідно до статті 1 Закону № 1798-VІІІ Вища рада правосуддя є колегіальним, незалежним конституційним органом державної влади та суддівського врядування, який діє в Україні на постійній основі для забезпечення незалежності судової влади, її функціонування на засадах відповідальності, підзвітності перед суспільством, формування доброчесного та високопрофесійного корпусу суддів, додержання норм Конституції і законів України, а також професійної етики в діяльності суддів і прокурорів.</w:t>
      </w:r>
    </w:p>
    <w:p w:rsidR="00D27036" w:rsidRPr="00D27036" w:rsidRDefault="00D27036" w:rsidP="00D27036">
      <w:pPr>
        <w:pStyle w:val="rvps2"/>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ind w:firstLine="709"/>
        <w:jc w:val="both"/>
        <w:textAlignment w:val="baseline"/>
        <w:rPr>
          <w:color w:val="000000"/>
          <w:sz w:val="28"/>
          <w:szCs w:val="28"/>
        </w:rPr>
      </w:pPr>
      <w:r w:rsidRPr="00D27036">
        <w:rPr>
          <w:sz w:val="28"/>
          <w:szCs w:val="28"/>
        </w:rPr>
        <w:t xml:space="preserve">Згідно з цим положенням саме на Вищу раду правосуддя покладено обов’язок щодо формування в Україні якісного суддівського корпусу з професійних кадрів високого рівня кваліфікації з урахуванням їхніх особистих та моральних якостей, необхідних для здійснення правосуддя. </w:t>
      </w:r>
      <w:r w:rsidRPr="00D27036">
        <w:rPr>
          <w:bCs/>
          <w:color w:val="000000"/>
          <w:sz w:val="28"/>
          <w:szCs w:val="28"/>
        </w:rPr>
        <w:t>Доброчесність</w:t>
      </w:r>
      <w:r w:rsidRPr="00D27036">
        <w:rPr>
          <w:color w:val="000000"/>
          <w:sz w:val="28"/>
          <w:szCs w:val="28"/>
        </w:rPr>
        <w:t> – це необхідна морально-етична складова діяльності судді, яка серед іншого визначає межу і спосіб його поведінки, що базується на принципах доброго ставлення до сторін у справах та чесності у способі власного життя, виконанні своїх обов’язків та здійснення правосуддя.  </w:t>
      </w:r>
    </w:p>
    <w:p w:rsidR="00D27036" w:rsidRPr="00D27036" w:rsidRDefault="00D27036" w:rsidP="00D27036">
      <w:pPr>
        <w:pStyle w:val="a9"/>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8"/>
        <w:jc w:val="both"/>
        <w:rPr>
          <w:rFonts w:cs="Times New Roman"/>
          <w:szCs w:val="28"/>
        </w:rPr>
      </w:pPr>
      <w:r w:rsidRPr="00D27036">
        <w:rPr>
          <w:rFonts w:cs="Times New Roman"/>
          <w:szCs w:val="28"/>
        </w:rPr>
        <w:t xml:space="preserve">Таким чином, встановлені обставини, що негативно характеризують суддю </w:t>
      </w:r>
      <w:proofErr w:type="spellStart"/>
      <w:r w:rsidRPr="00D27036">
        <w:rPr>
          <w:rFonts w:cs="Times New Roman"/>
          <w:szCs w:val="28"/>
        </w:rPr>
        <w:t>Кицюка</w:t>
      </w:r>
      <w:proofErr w:type="spellEnd"/>
      <w:r w:rsidRPr="00D27036">
        <w:rPr>
          <w:rFonts w:cs="Times New Roman"/>
          <w:szCs w:val="28"/>
        </w:rPr>
        <w:t xml:space="preserve"> В.П., вказують на недотримання ним високих стандартів поведінки судді з метою зміцнення довіри громадян у чесність, незалежність, неупередженість та справедливість суду.</w:t>
      </w:r>
    </w:p>
    <w:p w:rsidR="00D27036" w:rsidRPr="00D27036" w:rsidRDefault="00D27036" w:rsidP="00D27036">
      <w:pPr>
        <w:pStyle w:val="a9"/>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rFonts w:cs="Times New Roman"/>
          <w:szCs w:val="28"/>
        </w:rPr>
      </w:pPr>
      <w:r w:rsidRPr="00D27036">
        <w:rPr>
          <w:rFonts w:cs="Times New Roman"/>
          <w:color w:val="000000"/>
          <w:szCs w:val="28"/>
          <w:shd w:val="clear" w:color="auto" w:fill="FFFFFF"/>
        </w:rPr>
        <w:t>Згідно із частиною третьою статті 69 Закону України «Про судоустрій і статус суддів» не може претендувати на посаду судді особа, до якої згідно із законом застосовується заборона обіймати відповідну посаду.</w:t>
      </w:r>
    </w:p>
    <w:p w:rsidR="00D27036" w:rsidRPr="00D27036" w:rsidRDefault="00D27036" w:rsidP="00D27036">
      <w:pPr>
        <w:pStyle w:val="rvps2"/>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ind w:firstLine="460"/>
        <w:jc w:val="both"/>
        <w:textAlignment w:val="baseline"/>
        <w:rPr>
          <w:color w:val="000000"/>
          <w:sz w:val="28"/>
          <w:szCs w:val="28"/>
        </w:rPr>
      </w:pPr>
      <w:r w:rsidRPr="00D27036">
        <w:rPr>
          <w:sz w:val="28"/>
          <w:szCs w:val="28"/>
        </w:rPr>
        <w:t xml:space="preserve">Частинами третьою та четвертою статті 1 Закону України «Про очищення влади» передбачено, що </w:t>
      </w:r>
      <w:r w:rsidRPr="00D27036">
        <w:rPr>
          <w:color w:val="000000"/>
          <w:sz w:val="28"/>
          <w:szCs w:val="28"/>
        </w:rPr>
        <w:t>протягом десяти років з дня набрання чинності вказаним Законом посади, щодо яких здійснюється очищення влади (люстрація), не можуть обіймати особи, зазначені у частинах </w:t>
      </w:r>
      <w:hyperlink r:id="rId9" w:anchor="n33" w:history="1">
        <w:r w:rsidRPr="0092225F">
          <w:rPr>
            <w:rStyle w:val="af4"/>
            <w:color w:val="000000" w:themeColor="text1"/>
            <w:sz w:val="28"/>
            <w:szCs w:val="28"/>
            <w:u w:val="none"/>
            <w:bdr w:val="none" w:sz="0" w:space="0" w:color="auto" w:frame="1"/>
          </w:rPr>
          <w:t>першій</w:t>
        </w:r>
      </w:hyperlink>
      <w:r w:rsidRPr="0092225F">
        <w:rPr>
          <w:color w:val="000000" w:themeColor="text1"/>
          <w:sz w:val="28"/>
          <w:szCs w:val="28"/>
        </w:rPr>
        <w:t>, </w:t>
      </w:r>
      <w:hyperlink r:id="rId10" w:anchor="n44" w:history="1">
        <w:r w:rsidRPr="0092225F">
          <w:rPr>
            <w:rStyle w:val="af4"/>
            <w:color w:val="000000" w:themeColor="text1"/>
            <w:sz w:val="28"/>
            <w:szCs w:val="28"/>
            <w:u w:val="none"/>
            <w:bdr w:val="none" w:sz="0" w:space="0" w:color="auto" w:frame="1"/>
          </w:rPr>
          <w:t>другій</w:t>
        </w:r>
      </w:hyperlink>
      <w:r w:rsidRPr="0092225F">
        <w:rPr>
          <w:color w:val="000000" w:themeColor="text1"/>
          <w:sz w:val="28"/>
          <w:szCs w:val="28"/>
        </w:rPr>
        <w:t>, </w:t>
      </w:r>
      <w:hyperlink r:id="rId11" w:anchor="n59" w:history="1">
        <w:r w:rsidRPr="0092225F">
          <w:rPr>
            <w:rStyle w:val="af4"/>
            <w:color w:val="000000" w:themeColor="text1"/>
            <w:sz w:val="28"/>
            <w:szCs w:val="28"/>
            <w:u w:val="none"/>
            <w:bdr w:val="none" w:sz="0" w:space="0" w:color="auto" w:frame="1"/>
          </w:rPr>
          <w:t>четвертій</w:t>
        </w:r>
      </w:hyperlink>
      <w:r w:rsidRPr="0092225F">
        <w:rPr>
          <w:color w:val="000000" w:themeColor="text1"/>
          <w:sz w:val="28"/>
          <w:szCs w:val="28"/>
        </w:rPr>
        <w:t> та </w:t>
      </w:r>
      <w:hyperlink r:id="rId12" w:anchor="n71" w:history="1">
        <w:r w:rsidRPr="0092225F">
          <w:rPr>
            <w:rStyle w:val="af4"/>
            <w:color w:val="000000" w:themeColor="text1"/>
            <w:sz w:val="28"/>
            <w:szCs w:val="28"/>
            <w:u w:val="none"/>
            <w:bdr w:val="none" w:sz="0" w:space="0" w:color="auto" w:frame="1"/>
          </w:rPr>
          <w:t>восьмій</w:t>
        </w:r>
      </w:hyperlink>
      <w:r w:rsidRPr="00D27036">
        <w:rPr>
          <w:color w:val="000000"/>
          <w:sz w:val="28"/>
          <w:szCs w:val="28"/>
        </w:rPr>
        <w:t xml:space="preserve"> статті 3 цього Закону. </w:t>
      </w:r>
      <w:bookmarkStart w:id="2" w:name="n14"/>
      <w:bookmarkEnd w:id="2"/>
      <w:r w:rsidRPr="00D27036">
        <w:rPr>
          <w:color w:val="000000"/>
          <w:sz w:val="28"/>
          <w:szCs w:val="28"/>
        </w:rPr>
        <w:t xml:space="preserve"> Особи, зазначені у частинах </w:t>
      </w:r>
      <w:hyperlink r:id="rId13" w:anchor="n58" w:history="1">
        <w:r w:rsidRPr="0092225F">
          <w:rPr>
            <w:rStyle w:val="af4"/>
            <w:color w:val="000000" w:themeColor="text1"/>
            <w:sz w:val="28"/>
            <w:szCs w:val="28"/>
            <w:u w:val="none"/>
            <w:bdr w:val="none" w:sz="0" w:space="0" w:color="auto" w:frame="1"/>
          </w:rPr>
          <w:t>третій</w:t>
        </w:r>
      </w:hyperlink>
      <w:r w:rsidRPr="0092225F">
        <w:rPr>
          <w:color w:val="000000" w:themeColor="text1"/>
          <w:sz w:val="28"/>
          <w:szCs w:val="28"/>
        </w:rPr>
        <w:t>, </w:t>
      </w:r>
      <w:proofErr w:type="spellStart"/>
      <w:r w:rsidR="00D21AA6">
        <w:fldChar w:fldCharType="begin"/>
      </w:r>
      <w:r w:rsidR="00D21AA6">
        <w:instrText>HYPERLINK "http://zakon2.rada.gov.ua/laws/show/1682-18" \l "n63"</w:instrText>
      </w:r>
      <w:r w:rsidR="00D21AA6">
        <w:fldChar w:fldCharType="separate"/>
      </w:r>
      <w:r w:rsidRPr="0092225F">
        <w:rPr>
          <w:rStyle w:val="af4"/>
          <w:color w:val="000000" w:themeColor="text1"/>
          <w:sz w:val="28"/>
          <w:szCs w:val="28"/>
          <w:u w:val="none"/>
          <w:bdr w:val="none" w:sz="0" w:space="0" w:color="auto" w:frame="1"/>
        </w:rPr>
        <w:t>п’ятій</w:t>
      </w:r>
      <w:r w:rsidR="00D21AA6">
        <w:fldChar w:fldCharType="end"/>
      </w:r>
      <w:r w:rsidRPr="0092225F">
        <w:rPr>
          <w:sz w:val="28"/>
          <w:szCs w:val="28"/>
        </w:rPr>
        <w:t>–</w:t>
      </w:r>
      <w:hyperlink r:id="rId14" w:anchor="n63" w:history="1">
        <w:r w:rsidRPr="0092225F">
          <w:rPr>
            <w:rStyle w:val="af4"/>
            <w:color w:val="000000" w:themeColor="text1"/>
            <w:sz w:val="28"/>
            <w:szCs w:val="28"/>
            <w:u w:val="none"/>
            <w:bdr w:val="none" w:sz="0" w:space="0" w:color="auto" w:frame="1"/>
          </w:rPr>
          <w:t>сьомій</w:t>
        </w:r>
        <w:proofErr w:type="spellEnd"/>
      </w:hyperlink>
      <w:r w:rsidRPr="00D27036">
        <w:rPr>
          <w:color w:val="000000" w:themeColor="text1"/>
          <w:sz w:val="28"/>
          <w:szCs w:val="28"/>
        </w:rPr>
        <w:t> </w:t>
      </w:r>
      <w:r w:rsidRPr="00D27036">
        <w:rPr>
          <w:color w:val="000000"/>
          <w:sz w:val="28"/>
          <w:szCs w:val="28"/>
        </w:rPr>
        <w:t>статті 3 Закону України «Про очищення влади», не можуть обіймати посади, щодо яких здійснюється очищення влади (люстрація), протягом п’яти років з дня набрання чинності відповідним рішенням суду.</w:t>
      </w:r>
    </w:p>
    <w:p w:rsidR="00D27036" w:rsidRPr="00D27036" w:rsidRDefault="00D27036" w:rsidP="00D27036">
      <w:pPr>
        <w:pStyle w:val="a9"/>
        <w:tabs>
          <w:tab w:val="left" w:pos="709"/>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8"/>
        <w:jc w:val="both"/>
        <w:rPr>
          <w:rFonts w:cs="Times New Roman"/>
          <w:color w:val="000000" w:themeColor="text1"/>
          <w:szCs w:val="28"/>
          <w:shd w:val="clear" w:color="auto" w:fill="FFFFFF"/>
        </w:rPr>
      </w:pPr>
      <w:r w:rsidRPr="00D27036">
        <w:rPr>
          <w:rFonts w:cs="Times New Roman"/>
          <w:color w:val="000000"/>
          <w:szCs w:val="28"/>
          <w:shd w:val="clear" w:color="auto" w:fill="FFFFFF"/>
        </w:rPr>
        <w:t>Отже, згідно з пунктом 13 частини другої статті 3 Закону України «Про очищення влади»  заборона, передбачена </w:t>
      </w:r>
      <w:hyperlink r:id="rId15" w:anchor="n13" w:history="1">
        <w:r w:rsidRPr="0092225F">
          <w:rPr>
            <w:rStyle w:val="af4"/>
            <w:rFonts w:cs="Times New Roman"/>
            <w:color w:val="000000" w:themeColor="text1"/>
            <w:szCs w:val="28"/>
            <w:u w:val="none"/>
            <w:bdr w:val="none" w:sz="0" w:space="0" w:color="auto" w:frame="1"/>
            <w:shd w:val="clear" w:color="auto" w:fill="FFFFFF"/>
          </w:rPr>
          <w:t>частиною третьою</w:t>
        </w:r>
      </w:hyperlink>
      <w:r w:rsidRPr="00D27036">
        <w:rPr>
          <w:rFonts w:cs="Times New Roman"/>
          <w:color w:val="000000"/>
          <w:szCs w:val="28"/>
          <w:shd w:val="clear" w:color="auto" w:fill="FFFFFF"/>
        </w:rPr>
        <w:t xml:space="preserve"> статті 1 вказаного Закону, застосовується до судді, який постановив ухвалу про дозвіл на </w:t>
      </w:r>
      <w:r w:rsidRPr="00D27036">
        <w:rPr>
          <w:rFonts w:cs="Times New Roman"/>
          <w:color w:val="000000"/>
          <w:szCs w:val="28"/>
          <w:shd w:val="clear" w:color="auto" w:fill="FFFFFF"/>
        </w:rPr>
        <w:lastRenderedPageBreak/>
        <w:t>затримання з метою приводу, про застосування запобіжного заходу у вигляді тримання під вартою, ухвалив рішення про притягнення до адміністративної або кримінальної відповідальності осіб, звільнених від кримінальної або адміністративної відповідальності відповідно до Закону України «Про усунення негативних наслідків та недопущення переслідування та покарання осіб з приводу подій, які мали місце під час проведення мирних зібрань» від 29 січня 2014 року </w:t>
      </w:r>
      <w:hyperlink r:id="rId16" w:tgtFrame="_blank" w:history="1">
        <w:r w:rsidRPr="0092225F">
          <w:rPr>
            <w:rStyle w:val="af4"/>
            <w:rFonts w:cs="Times New Roman"/>
            <w:color w:val="000000" w:themeColor="text1"/>
            <w:szCs w:val="28"/>
            <w:u w:val="none"/>
            <w:bdr w:val="none" w:sz="0" w:space="0" w:color="auto" w:frame="1"/>
            <w:shd w:val="clear" w:color="auto" w:fill="FFFFFF"/>
          </w:rPr>
          <w:t>№ 737-VII</w:t>
        </w:r>
      </w:hyperlink>
      <w:r w:rsidRPr="00D27036">
        <w:rPr>
          <w:rFonts w:cs="Times New Roman"/>
          <w:color w:val="000000" w:themeColor="text1"/>
          <w:szCs w:val="28"/>
          <w:shd w:val="clear" w:color="auto" w:fill="FFFFFF"/>
        </w:rPr>
        <w:t>,</w:t>
      </w:r>
      <w:r w:rsidRPr="00D27036">
        <w:rPr>
          <w:rFonts w:cs="Times New Roman"/>
          <w:color w:val="000000"/>
          <w:szCs w:val="28"/>
          <w:shd w:val="clear" w:color="auto" w:fill="FFFFFF"/>
        </w:rPr>
        <w:t xml:space="preserve"> Закону України «Про недопущення переслідування та покарання осіб з приводу подій, які мали місце під час проведення мирних зібрань, та визнання такими, що втратили чинність, деяких законів України» від 21 лютого 2014 року </w:t>
      </w:r>
      <w:hyperlink r:id="rId17" w:tgtFrame="_blank" w:history="1">
        <w:r w:rsidRPr="0092225F">
          <w:rPr>
            <w:rStyle w:val="af4"/>
            <w:rFonts w:cs="Times New Roman"/>
            <w:color w:val="000000" w:themeColor="text1"/>
            <w:szCs w:val="28"/>
            <w:u w:val="none"/>
            <w:bdr w:val="none" w:sz="0" w:space="0" w:color="auto" w:frame="1"/>
            <w:shd w:val="clear" w:color="auto" w:fill="FFFFFF"/>
          </w:rPr>
          <w:t>№ 743-VII</w:t>
        </w:r>
      </w:hyperlink>
      <w:r w:rsidRPr="00D27036">
        <w:rPr>
          <w:rFonts w:cs="Times New Roman"/>
          <w:color w:val="000000" w:themeColor="text1"/>
          <w:szCs w:val="28"/>
          <w:shd w:val="clear" w:color="auto" w:fill="FFFFFF"/>
        </w:rPr>
        <w:t>.</w:t>
      </w:r>
    </w:p>
    <w:p w:rsidR="00D27036" w:rsidRPr="00D27036" w:rsidRDefault="00D27036" w:rsidP="00D2703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ind w:firstLine="567"/>
        <w:jc w:val="both"/>
        <w:rPr>
          <w:color w:val="000000"/>
          <w:szCs w:val="28"/>
          <w:shd w:val="clear" w:color="auto" w:fill="FFFFFF"/>
        </w:rPr>
      </w:pPr>
      <w:r w:rsidRPr="00D27036">
        <w:rPr>
          <w:color w:val="000000"/>
          <w:szCs w:val="28"/>
          <w:shd w:val="clear" w:color="auto" w:fill="FFFFFF"/>
        </w:rPr>
        <w:t>Відповідно до частини четвертої статті 5 Закону України «Про очищення влади» організація проведення перевірки суддів покладається на голову суду, в якому працює суддя.</w:t>
      </w:r>
    </w:p>
    <w:p w:rsidR="00D27036" w:rsidRPr="00D27036" w:rsidRDefault="00D27036" w:rsidP="00D2703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ind w:firstLine="567"/>
        <w:jc w:val="both"/>
        <w:rPr>
          <w:color w:val="000000"/>
          <w:szCs w:val="28"/>
          <w:shd w:val="clear" w:color="auto" w:fill="FFFFFF"/>
        </w:rPr>
      </w:pPr>
      <w:r w:rsidRPr="00D27036">
        <w:rPr>
          <w:color w:val="000000"/>
          <w:szCs w:val="28"/>
          <w:shd w:val="clear" w:color="auto" w:fill="FFFFFF"/>
        </w:rPr>
        <w:t>Перевірці підлягають достовірність вказаних у заяві відомостей щодо незастосування заборон, передбачених частинами </w:t>
      </w:r>
      <w:hyperlink r:id="rId18" w:anchor="n13" w:history="1">
        <w:r w:rsidRPr="0092225F">
          <w:rPr>
            <w:rStyle w:val="af4"/>
            <w:color w:val="000000" w:themeColor="text1"/>
            <w:szCs w:val="28"/>
            <w:u w:val="none"/>
            <w:bdr w:val="none" w:sz="0" w:space="0" w:color="auto" w:frame="1"/>
            <w:shd w:val="clear" w:color="auto" w:fill="FFFFFF"/>
          </w:rPr>
          <w:t>третьою</w:t>
        </w:r>
      </w:hyperlink>
      <w:r w:rsidRPr="00D27036">
        <w:rPr>
          <w:color w:val="000000" w:themeColor="text1"/>
          <w:szCs w:val="28"/>
          <w:shd w:val="clear" w:color="auto" w:fill="FFFFFF"/>
        </w:rPr>
        <w:t> та </w:t>
      </w:r>
      <w:hyperlink r:id="rId19" w:anchor="n14" w:history="1">
        <w:r w:rsidRPr="0092225F">
          <w:rPr>
            <w:rStyle w:val="af4"/>
            <w:color w:val="000000" w:themeColor="text1"/>
            <w:szCs w:val="28"/>
            <w:u w:val="none"/>
            <w:bdr w:val="none" w:sz="0" w:space="0" w:color="auto" w:frame="1"/>
            <w:shd w:val="clear" w:color="auto" w:fill="FFFFFF"/>
          </w:rPr>
          <w:t>четвертою</w:t>
        </w:r>
      </w:hyperlink>
      <w:r w:rsidRPr="00D27036">
        <w:rPr>
          <w:color w:val="000000"/>
          <w:szCs w:val="28"/>
          <w:shd w:val="clear" w:color="auto" w:fill="FFFFFF"/>
        </w:rPr>
        <w:t>                статті 1 вказаного Закону.</w:t>
      </w:r>
    </w:p>
    <w:p w:rsidR="00D27036" w:rsidRPr="00D27036" w:rsidRDefault="00D27036" w:rsidP="00D2703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ind w:firstLine="567"/>
        <w:jc w:val="both"/>
        <w:rPr>
          <w:color w:val="000000" w:themeColor="text1"/>
          <w:szCs w:val="28"/>
          <w:shd w:val="clear" w:color="auto" w:fill="FFFFFF"/>
        </w:rPr>
      </w:pPr>
      <w:r w:rsidRPr="00D27036">
        <w:rPr>
          <w:color w:val="000000" w:themeColor="text1"/>
          <w:szCs w:val="28"/>
          <w:shd w:val="clear" w:color="auto" w:fill="FFFFFF"/>
        </w:rPr>
        <w:t xml:space="preserve">Під час проведення перевірки було встановлено, що 21 жовтня                2015 року суддею </w:t>
      </w:r>
      <w:proofErr w:type="spellStart"/>
      <w:r w:rsidRPr="00D27036">
        <w:rPr>
          <w:color w:val="000000" w:themeColor="text1"/>
          <w:szCs w:val="28"/>
          <w:shd w:val="clear" w:color="auto" w:fill="FFFFFF"/>
        </w:rPr>
        <w:t>Кицюком</w:t>
      </w:r>
      <w:proofErr w:type="spellEnd"/>
      <w:r w:rsidRPr="00D27036">
        <w:rPr>
          <w:color w:val="000000" w:themeColor="text1"/>
          <w:szCs w:val="28"/>
          <w:shd w:val="clear" w:color="auto" w:fill="FFFFFF"/>
        </w:rPr>
        <w:t xml:space="preserve"> В.П. подано заяву відповідно до статті 4 Закону України «Про очищення влади», у якій суддя зазначає про те, що стосовно нього не застосовуються заборони, передбачені частинами третьою або четвертою статті 1 вказаного Закону, та надає згоду на проходження перевірки та оприлюднення відомостей стосовно нього відповідно до вимог Закону України «Про очищення влади».</w:t>
      </w:r>
    </w:p>
    <w:p w:rsidR="00D27036" w:rsidRPr="00D27036" w:rsidRDefault="00D27036" w:rsidP="00D2703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ind w:firstLine="567"/>
        <w:jc w:val="both"/>
        <w:rPr>
          <w:color w:val="000000" w:themeColor="text1"/>
          <w:szCs w:val="28"/>
          <w:shd w:val="clear" w:color="auto" w:fill="FFFFFF"/>
        </w:rPr>
      </w:pPr>
      <w:r w:rsidRPr="00D27036">
        <w:rPr>
          <w:color w:val="000000" w:themeColor="text1"/>
          <w:szCs w:val="28"/>
          <w:shd w:val="clear" w:color="auto" w:fill="FFFFFF"/>
        </w:rPr>
        <w:t>Як убачається з відповіді голови Печерського районного суду міста Києва Козлова Р.Ю. від 28 липня 2017 року № К-22, відповідно до пунктів 1 і 2 частини п’ятої статті 5 Закону України «Про очищення влади» та Порядку проведення перевірки достовірності відомостей щодо застосування заборон, передбачених частинами третьою та четвертою статті 1 Закону України «Про очищення влади», затвердженого постановою Кабінету Міністрів України від 16 жовтня 2014 року № 563, судом складається довідка за результатами перевірки, передбаченої Законом України «Про очищення влади».</w:t>
      </w:r>
    </w:p>
    <w:p w:rsidR="00D27036" w:rsidRPr="00D27036" w:rsidRDefault="00D27036" w:rsidP="00D2703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ind w:firstLine="567"/>
        <w:jc w:val="both"/>
        <w:rPr>
          <w:color w:val="000000" w:themeColor="text1"/>
          <w:szCs w:val="28"/>
          <w:shd w:val="clear" w:color="auto" w:fill="FFFFFF"/>
        </w:rPr>
      </w:pPr>
      <w:r w:rsidRPr="00D27036">
        <w:rPr>
          <w:color w:val="000000" w:themeColor="text1"/>
          <w:szCs w:val="28"/>
          <w:shd w:val="clear" w:color="auto" w:fill="FFFFFF"/>
        </w:rPr>
        <w:t>Відповідно до зазначених норм довідка про проходження суддями перевірки складається на підставі інформації, яка надходить з територіальних управлінь Державної судової адміністрації України у місті Києві та Державної фіскальної служби України у місті Києві.</w:t>
      </w:r>
    </w:p>
    <w:p w:rsidR="00D27036" w:rsidRPr="00D27036" w:rsidRDefault="00D27036" w:rsidP="00D2703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ind w:firstLine="567"/>
        <w:jc w:val="both"/>
        <w:rPr>
          <w:color w:val="000000" w:themeColor="text1"/>
          <w:szCs w:val="28"/>
          <w:shd w:val="clear" w:color="auto" w:fill="FFFFFF"/>
        </w:rPr>
      </w:pPr>
      <w:r w:rsidRPr="00D27036">
        <w:rPr>
          <w:color w:val="000000" w:themeColor="text1"/>
          <w:szCs w:val="28"/>
          <w:shd w:val="clear" w:color="auto" w:fill="FFFFFF"/>
        </w:rPr>
        <w:t xml:space="preserve">За даними Державної фіскальної служби України, </w:t>
      </w:r>
      <w:proofErr w:type="spellStart"/>
      <w:r w:rsidRPr="00D27036">
        <w:rPr>
          <w:color w:val="000000" w:themeColor="text1"/>
          <w:szCs w:val="28"/>
          <w:shd w:val="clear" w:color="auto" w:fill="FFFFFF"/>
        </w:rPr>
        <w:t>Кицюком</w:t>
      </w:r>
      <w:proofErr w:type="spellEnd"/>
      <w:r w:rsidRPr="00D27036">
        <w:rPr>
          <w:color w:val="000000" w:themeColor="text1"/>
          <w:szCs w:val="28"/>
          <w:shd w:val="clear" w:color="auto" w:fill="FFFFFF"/>
        </w:rPr>
        <w:t xml:space="preserve"> В.П. вказано достовірні відомості у декларації про майно, доходи, витрати і зобов’язання фінансового характеру за 2014 рік, які відповідають наявній податковій інформації про доходи, отримані </w:t>
      </w:r>
      <w:proofErr w:type="spellStart"/>
      <w:r w:rsidRPr="00D27036">
        <w:rPr>
          <w:color w:val="000000" w:themeColor="text1"/>
          <w:szCs w:val="28"/>
          <w:shd w:val="clear" w:color="auto" w:fill="FFFFFF"/>
        </w:rPr>
        <w:t>Кицюком</w:t>
      </w:r>
      <w:proofErr w:type="spellEnd"/>
      <w:r w:rsidRPr="00D27036">
        <w:rPr>
          <w:color w:val="000000" w:themeColor="text1"/>
          <w:szCs w:val="28"/>
          <w:shd w:val="clear" w:color="auto" w:fill="FFFFFF"/>
        </w:rPr>
        <w:t xml:space="preserve"> В.П. із законних джерел. </w:t>
      </w:r>
    </w:p>
    <w:p w:rsidR="00D27036" w:rsidRPr="00D27036" w:rsidRDefault="00D27036" w:rsidP="00D2703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ind w:firstLine="567"/>
        <w:jc w:val="both"/>
        <w:rPr>
          <w:color w:val="000000" w:themeColor="text1"/>
          <w:szCs w:val="28"/>
          <w:shd w:val="clear" w:color="auto" w:fill="FFFFFF"/>
        </w:rPr>
      </w:pPr>
      <w:r w:rsidRPr="00D27036">
        <w:rPr>
          <w:color w:val="000000" w:themeColor="text1"/>
          <w:szCs w:val="28"/>
          <w:shd w:val="clear" w:color="auto" w:fill="FFFFFF"/>
        </w:rPr>
        <w:t xml:space="preserve">Інформація про результати проведеної перевірки стосовно судді                 </w:t>
      </w:r>
      <w:proofErr w:type="spellStart"/>
      <w:r w:rsidRPr="00D27036">
        <w:rPr>
          <w:color w:val="000000" w:themeColor="text1"/>
          <w:szCs w:val="28"/>
          <w:shd w:val="clear" w:color="auto" w:fill="FFFFFF"/>
        </w:rPr>
        <w:t>Кицюка</w:t>
      </w:r>
      <w:proofErr w:type="spellEnd"/>
      <w:r w:rsidRPr="00D27036">
        <w:rPr>
          <w:color w:val="000000" w:themeColor="text1"/>
          <w:szCs w:val="28"/>
          <w:shd w:val="clear" w:color="auto" w:fill="FFFFFF"/>
        </w:rPr>
        <w:t xml:space="preserve"> В.П. з Територіального управління Державної судової адміністрації України у місті Києві до цього часу не надходила, у зв’язку з чим головою вказаного суду довідку про результати перевірки, передбаченої Законом України «Про очищення влади», стосовно </w:t>
      </w:r>
      <w:proofErr w:type="spellStart"/>
      <w:r w:rsidRPr="00D27036">
        <w:rPr>
          <w:color w:val="000000" w:themeColor="text1"/>
          <w:szCs w:val="28"/>
          <w:shd w:val="clear" w:color="auto" w:fill="FFFFFF"/>
        </w:rPr>
        <w:t>Кицюка</w:t>
      </w:r>
      <w:proofErr w:type="spellEnd"/>
      <w:r w:rsidRPr="00D27036">
        <w:rPr>
          <w:color w:val="000000" w:themeColor="text1"/>
          <w:szCs w:val="28"/>
          <w:shd w:val="clear" w:color="auto" w:fill="FFFFFF"/>
        </w:rPr>
        <w:t xml:space="preserve"> В.П. не складено.</w:t>
      </w:r>
    </w:p>
    <w:p w:rsidR="00D27036" w:rsidRPr="00D27036" w:rsidRDefault="00D27036" w:rsidP="00D27036">
      <w:pPr>
        <w:pStyle w:val="rvps2"/>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ind w:firstLine="709"/>
        <w:jc w:val="both"/>
        <w:textAlignment w:val="baseline"/>
        <w:rPr>
          <w:color w:val="000000"/>
          <w:sz w:val="28"/>
          <w:szCs w:val="28"/>
        </w:rPr>
      </w:pPr>
      <w:r w:rsidRPr="00D27036">
        <w:rPr>
          <w:color w:val="000000"/>
          <w:sz w:val="28"/>
          <w:szCs w:val="28"/>
        </w:rPr>
        <w:t xml:space="preserve">Отже, достовірність зазначених у заяві </w:t>
      </w:r>
      <w:proofErr w:type="spellStart"/>
      <w:r w:rsidRPr="00D27036">
        <w:rPr>
          <w:color w:val="000000"/>
          <w:sz w:val="28"/>
          <w:szCs w:val="28"/>
        </w:rPr>
        <w:t>Кицюка</w:t>
      </w:r>
      <w:proofErr w:type="spellEnd"/>
      <w:r w:rsidRPr="00D27036">
        <w:rPr>
          <w:color w:val="000000"/>
          <w:sz w:val="28"/>
          <w:szCs w:val="28"/>
        </w:rPr>
        <w:t xml:space="preserve"> В.П. відомостей щодо незастосування до нього заборон, передбачених частинами третьою, четвертою </w:t>
      </w:r>
      <w:r w:rsidRPr="00D27036">
        <w:rPr>
          <w:color w:val="000000"/>
          <w:sz w:val="28"/>
          <w:szCs w:val="28"/>
        </w:rPr>
        <w:lastRenderedPageBreak/>
        <w:t xml:space="preserve">статті 1 Закону України «Про очищення влади», в установленому законом порядку не перевірена. </w:t>
      </w:r>
    </w:p>
    <w:p w:rsidR="00D27036" w:rsidRPr="00D27036" w:rsidRDefault="00D27036" w:rsidP="00D27036">
      <w:pPr>
        <w:pStyle w:val="rvps2"/>
        <w:shd w:val="clear" w:color="auto" w:fill="FFFFFF"/>
        <w:tabs>
          <w:tab w:val="left" w:pos="709"/>
        </w:tabs>
        <w:spacing w:before="0" w:beforeAutospacing="0" w:after="0" w:afterAutospacing="0"/>
        <w:jc w:val="both"/>
        <w:textAlignment w:val="baseline"/>
        <w:rPr>
          <w:sz w:val="28"/>
          <w:szCs w:val="28"/>
        </w:rPr>
      </w:pPr>
      <w:r w:rsidRPr="00D27036">
        <w:rPr>
          <w:color w:val="000000"/>
          <w:sz w:val="28"/>
          <w:szCs w:val="28"/>
        </w:rPr>
        <w:tab/>
      </w:r>
      <w:r w:rsidRPr="00D27036">
        <w:rPr>
          <w:sz w:val="28"/>
          <w:szCs w:val="28"/>
        </w:rPr>
        <w:t>На підставі викладеного Вища рада правосуддя, керуючись статтями 127, 131, пунктом 16</w:t>
      </w:r>
      <w:r w:rsidRPr="00D27036">
        <w:rPr>
          <w:sz w:val="28"/>
          <w:szCs w:val="28"/>
          <w:vertAlign w:val="superscript"/>
        </w:rPr>
        <w:t>1</w:t>
      </w:r>
      <w:r w:rsidRPr="00D27036">
        <w:rPr>
          <w:sz w:val="28"/>
          <w:szCs w:val="28"/>
        </w:rPr>
        <w:t xml:space="preserve"> розділу XV «Перехідні положення» Конституції України, пунктом  4  розділу   ІІ   «Прикінцеві   та   перехідні   положення»  </w:t>
      </w:r>
      <w:r w:rsidRPr="0092225F">
        <w:rPr>
          <w:rStyle w:val="FontStyle19"/>
          <w:rFonts w:eastAsia="Calibri"/>
          <w:b w:val="0"/>
          <w:sz w:val="28"/>
          <w:szCs w:val="28"/>
        </w:rPr>
        <w:t>Закону  України</w:t>
      </w:r>
      <w:r w:rsidRPr="0092225F">
        <w:rPr>
          <w:b/>
          <w:bCs/>
          <w:color w:val="000000"/>
          <w:sz w:val="28"/>
          <w:szCs w:val="28"/>
          <w:shd w:val="clear" w:color="auto" w:fill="FFFFFF"/>
        </w:rPr>
        <w:t xml:space="preserve"> </w:t>
      </w:r>
      <w:r w:rsidRPr="0092225F">
        <w:rPr>
          <w:rStyle w:val="FontStyle19"/>
          <w:rFonts w:eastAsia="Calibri"/>
          <w:b w:val="0"/>
          <w:sz w:val="28"/>
          <w:szCs w:val="28"/>
        </w:rPr>
        <w:t>«Про внесення змін до Конституції України (щодо правосуддя)», статтею 69, частинами вісімнадцятою, дев’ятнадцятою статті 79,</w:t>
      </w:r>
      <w:r w:rsidRPr="00D27036">
        <w:rPr>
          <w:rStyle w:val="FontStyle19"/>
          <w:rFonts w:eastAsia="Calibri"/>
          <w:sz w:val="28"/>
          <w:szCs w:val="28"/>
        </w:rPr>
        <w:t xml:space="preserve"> </w:t>
      </w:r>
      <w:r w:rsidRPr="00D27036">
        <w:rPr>
          <w:sz w:val="28"/>
          <w:szCs w:val="28"/>
        </w:rPr>
        <w:t xml:space="preserve">пунктом 30 розділу XII «Прикінцеві та перехідні положення» Закону України «Про судоустрій і статус  суддів», статтями 3, 30, 34, 36, 37, пунктами 5, 10, 13 розділу III </w:t>
      </w:r>
      <w:r w:rsidRPr="0092225F">
        <w:rPr>
          <w:rStyle w:val="FontStyle19"/>
          <w:rFonts w:eastAsia="Calibri"/>
          <w:b w:val="0"/>
          <w:sz w:val="28"/>
          <w:szCs w:val="28"/>
        </w:rPr>
        <w:t>«Прикінцеві та перехідні положення»</w:t>
      </w:r>
      <w:r w:rsidRPr="0092225F">
        <w:rPr>
          <w:b/>
          <w:sz w:val="28"/>
          <w:szCs w:val="28"/>
        </w:rPr>
        <w:t xml:space="preserve"> </w:t>
      </w:r>
      <w:r w:rsidRPr="00D27036">
        <w:rPr>
          <w:sz w:val="28"/>
          <w:szCs w:val="28"/>
        </w:rPr>
        <w:t>Закону України «Про Вищу раду правосуддя»,</w:t>
      </w:r>
    </w:p>
    <w:p w:rsidR="00D27036" w:rsidRPr="00D27036" w:rsidRDefault="00D27036" w:rsidP="00D27036">
      <w:pPr>
        <w:pStyle w:val="rvps2"/>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ind w:firstLine="709"/>
        <w:jc w:val="center"/>
        <w:textAlignment w:val="baseline"/>
        <w:rPr>
          <w:sz w:val="28"/>
          <w:szCs w:val="28"/>
        </w:rPr>
      </w:pPr>
      <w:r w:rsidRPr="00D27036">
        <w:rPr>
          <w:b/>
          <w:sz w:val="28"/>
          <w:szCs w:val="28"/>
        </w:rPr>
        <w:t>вирішила:</w:t>
      </w:r>
    </w:p>
    <w:p w:rsidR="00D27036" w:rsidRPr="00D27036" w:rsidRDefault="00D27036" w:rsidP="00D27036">
      <w:pPr>
        <w:pStyle w:val="a9"/>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center"/>
        <w:rPr>
          <w:rFonts w:cs="Times New Roman"/>
          <w:b/>
          <w:szCs w:val="28"/>
        </w:rPr>
      </w:pPr>
    </w:p>
    <w:p w:rsidR="00D27036" w:rsidRPr="00D27036" w:rsidRDefault="00D27036" w:rsidP="00D27036">
      <w:pPr>
        <w:pStyle w:val="a7"/>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b w:val="0"/>
          <w:szCs w:val="28"/>
        </w:rPr>
      </w:pPr>
      <w:r w:rsidRPr="00D27036">
        <w:rPr>
          <w:b w:val="0"/>
          <w:szCs w:val="28"/>
        </w:rPr>
        <w:t xml:space="preserve">відмовити у внесенні подання Президентові України про призначення </w:t>
      </w:r>
      <w:proofErr w:type="spellStart"/>
      <w:r w:rsidRPr="00D27036">
        <w:rPr>
          <w:b w:val="0"/>
          <w:szCs w:val="28"/>
        </w:rPr>
        <w:t>Кицюка</w:t>
      </w:r>
      <w:proofErr w:type="spellEnd"/>
      <w:r w:rsidRPr="00D27036">
        <w:rPr>
          <w:b w:val="0"/>
          <w:szCs w:val="28"/>
        </w:rPr>
        <w:t xml:space="preserve"> Віктора Петровича на посаду судді Печерського районного суду міста Києва.</w:t>
      </w:r>
    </w:p>
    <w:p w:rsidR="00D27036" w:rsidRPr="00D27036" w:rsidRDefault="00D27036" w:rsidP="00D2703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jc w:val="both"/>
        <w:rPr>
          <w:b/>
          <w:szCs w:val="28"/>
        </w:rPr>
      </w:pPr>
    </w:p>
    <w:p w:rsidR="00D27036" w:rsidRPr="00D27036" w:rsidRDefault="00D27036" w:rsidP="00D2703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rPr>
          <w:b/>
          <w:szCs w:val="28"/>
        </w:rPr>
      </w:pPr>
      <w:r w:rsidRPr="00D27036">
        <w:rPr>
          <w:b/>
          <w:szCs w:val="28"/>
        </w:rPr>
        <w:t>Голова Вищої ради правосуддя</w:t>
      </w:r>
      <w:r w:rsidRPr="00D27036">
        <w:rPr>
          <w:b/>
          <w:szCs w:val="28"/>
        </w:rPr>
        <w:tab/>
      </w:r>
      <w:r w:rsidRPr="00D27036">
        <w:rPr>
          <w:b/>
          <w:szCs w:val="28"/>
        </w:rPr>
        <w:tab/>
      </w:r>
      <w:r w:rsidRPr="00D27036">
        <w:rPr>
          <w:b/>
          <w:szCs w:val="28"/>
        </w:rPr>
        <w:tab/>
        <w:t xml:space="preserve">  І.М. </w:t>
      </w:r>
      <w:proofErr w:type="spellStart"/>
      <w:r w:rsidRPr="00D27036">
        <w:rPr>
          <w:b/>
          <w:szCs w:val="28"/>
        </w:rPr>
        <w:t>Бенедисюк</w:t>
      </w:r>
      <w:proofErr w:type="spellEnd"/>
    </w:p>
    <w:p w:rsidR="00D27036" w:rsidRPr="00D27036" w:rsidRDefault="00D27036" w:rsidP="00D2703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rPr>
          <w:b/>
          <w:szCs w:val="28"/>
        </w:rPr>
      </w:pPr>
    </w:p>
    <w:tbl>
      <w:tblPr>
        <w:tblW w:w="9825" w:type="dxa"/>
        <w:tblLayout w:type="fixed"/>
        <w:tblLook w:val="01E0"/>
      </w:tblPr>
      <w:tblGrid>
        <w:gridCol w:w="6586"/>
        <w:gridCol w:w="3239"/>
      </w:tblGrid>
      <w:tr w:rsidR="00D27036" w:rsidRPr="00D27036" w:rsidTr="00D27036">
        <w:tc>
          <w:tcPr>
            <w:tcW w:w="6588" w:type="dxa"/>
          </w:tcPr>
          <w:p w:rsidR="00D27036" w:rsidRPr="00D27036" w:rsidRDefault="00D27036" w:rsidP="00D27036">
            <w:pPr>
              <w:spacing w:line="240" w:lineRule="auto"/>
              <w:rPr>
                <w:b/>
                <w:szCs w:val="28"/>
                <w:lang w:eastAsia="ru-RU"/>
              </w:rPr>
            </w:pPr>
          </w:p>
          <w:p w:rsidR="00D27036" w:rsidRPr="00D27036" w:rsidRDefault="00D27036" w:rsidP="00D27036">
            <w:pPr>
              <w:spacing w:line="240" w:lineRule="auto"/>
              <w:rPr>
                <w:b/>
                <w:bCs/>
                <w:szCs w:val="28"/>
                <w:lang w:val="ru-RU" w:eastAsia="ru-RU"/>
              </w:rPr>
            </w:pPr>
            <w:r w:rsidRPr="00D27036">
              <w:rPr>
                <w:b/>
                <w:szCs w:val="28"/>
              </w:rPr>
              <w:t>Члени Вищої ради правосуддя</w:t>
            </w:r>
          </w:p>
        </w:tc>
        <w:tc>
          <w:tcPr>
            <w:tcW w:w="3240" w:type="dxa"/>
          </w:tcPr>
          <w:p w:rsidR="00D27036" w:rsidRPr="00D27036" w:rsidRDefault="00D27036" w:rsidP="00D27036">
            <w:pPr>
              <w:pStyle w:val="af0"/>
              <w:tabs>
                <w:tab w:val="left" w:pos="7088"/>
              </w:tabs>
              <w:spacing w:before="0" w:beforeAutospacing="0" w:after="0"/>
              <w:rPr>
                <w:b/>
                <w:sz w:val="28"/>
                <w:szCs w:val="28"/>
              </w:rPr>
            </w:pPr>
          </w:p>
          <w:p w:rsidR="00D27036" w:rsidRPr="00D27036" w:rsidRDefault="00D27036" w:rsidP="00D27036">
            <w:pPr>
              <w:spacing w:line="240" w:lineRule="auto"/>
              <w:rPr>
                <w:b/>
                <w:szCs w:val="28"/>
              </w:rPr>
            </w:pPr>
            <w:r w:rsidRPr="00D27036">
              <w:rPr>
                <w:b/>
                <w:szCs w:val="28"/>
              </w:rPr>
              <w:t xml:space="preserve">В.Е. </w:t>
            </w:r>
            <w:proofErr w:type="spellStart"/>
            <w:r w:rsidRPr="00D27036">
              <w:rPr>
                <w:b/>
                <w:szCs w:val="28"/>
              </w:rPr>
              <w:t>Беляневич</w:t>
            </w:r>
            <w:proofErr w:type="spellEnd"/>
          </w:p>
          <w:p w:rsidR="00D27036" w:rsidRPr="00392701" w:rsidRDefault="00D27036" w:rsidP="00D27036">
            <w:pPr>
              <w:spacing w:line="240" w:lineRule="auto"/>
              <w:rPr>
                <w:b/>
                <w:sz w:val="16"/>
                <w:szCs w:val="16"/>
              </w:rPr>
            </w:pPr>
          </w:p>
          <w:p w:rsidR="00D27036" w:rsidRPr="00D27036" w:rsidRDefault="00D27036" w:rsidP="00D27036">
            <w:pPr>
              <w:spacing w:line="240" w:lineRule="auto"/>
              <w:rPr>
                <w:b/>
                <w:szCs w:val="28"/>
              </w:rPr>
            </w:pPr>
            <w:r w:rsidRPr="00D27036">
              <w:rPr>
                <w:b/>
                <w:szCs w:val="28"/>
              </w:rPr>
              <w:t>А.М. Бойко</w:t>
            </w:r>
          </w:p>
          <w:p w:rsidR="00D27036" w:rsidRPr="00392701" w:rsidRDefault="00D27036" w:rsidP="00D27036">
            <w:pPr>
              <w:spacing w:line="240" w:lineRule="auto"/>
              <w:rPr>
                <w:b/>
                <w:sz w:val="16"/>
                <w:szCs w:val="16"/>
                <w:lang w:val="ru-RU"/>
              </w:rPr>
            </w:pPr>
          </w:p>
          <w:p w:rsidR="00D27036" w:rsidRPr="00D27036" w:rsidRDefault="00D27036" w:rsidP="00D27036">
            <w:pPr>
              <w:pStyle w:val="af0"/>
              <w:tabs>
                <w:tab w:val="left" w:pos="7088"/>
              </w:tabs>
              <w:spacing w:before="0" w:beforeAutospacing="0" w:after="0"/>
              <w:rPr>
                <w:b/>
                <w:sz w:val="28"/>
                <w:szCs w:val="28"/>
              </w:rPr>
            </w:pPr>
            <w:r w:rsidRPr="00D27036">
              <w:rPr>
                <w:b/>
                <w:sz w:val="28"/>
                <w:szCs w:val="28"/>
              </w:rPr>
              <w:t xml:space="preserve">Н.О. </w:t>
            </w:r>
            <w:proofErr w:type="spellStart"/>
            <w:r w:rsidRPr="00D27036">
              <w:rPr>
                <w:b/>
                <w:sz w:val="28"/>
                <w:szCs w:val="28"/>
              </w:rPr>
              <w:t>Волковицька</w:t>
            </w:r>
            <w:proofErr w:type="spellEnd"/>
          </w:p>
          <w:p w:rsidR="00D27036" w:rsidRPr="00392701" w:rsidRDefault="00D27036" w:rsidP="00D27036">
            <w:pPr>
              <w:pStyle w:val="af0"/>
              <w:tabs>
                <w:tab w:val="left" w:pos="7088"/>
              </w:tabs>
              <w:spacing w:before="0" w:beforeAutospacing="0" w:after="0"/>
              <w:rPr>
                <w:b/>
                <w:sz w:val="16"/>
                <w:szCs w:val="16"/>
              </w:rPr>
            </w:pPr>
          </w:p>
          <w:p w:rsidR="00D27036" w:rsidRPr="00D27036" w:rsidRDefault="00D27036" w:rsidP="00D27036">
            <w:pPr>
              <w:pStyle w:val="af0"/>
              <w:tabs>
                <w:tab w:val="left" w:pos="7088"/>
              </w:tabs>
              <w:spacing w:before="0" w:beforeAutospacing="0" w:after="0"/>
              <w:rPr>
                <w:b/>
                <w:sz w:val="28"/>
                <w:szCs w:val="28"/>
              </w:rPr>
            </w:pPr>
            <w:r w:rsidRPr="00D27036">
              <w:rPr>
                <w:b/>
                <w:sz w:val="28"/>
                <w:szCs w:val="28"/>
              </w:rPr>
              <w:t xml:space="preserve">П.М. </w:t>
            </w:r>
            <w:proofErr w:type="spellStart"/>
            <w:r w:rsidRPr="00D27036">
              <w:rPr>
                <w:b/>
                <w:sz w:val="28"/>
                <w:szCs w:val="28"/>
              </w:rPr>
              <w:t>Гречківський</w:t>
            </w:r>
            <w:proofErr w:type="spellEnd"/>
          </w:p>
          <w:p w:rsidR="00D27036" w:rsidRPr="00392701" w:rsidRDefault="00D27036" w:rsidP="00D27036">
            <w:pPr>
              <w:pStyle w:val="af0"/>
              <w:tabs>
                <w:tab w:val="left" w:pos="7088"/>
              </w:tabs>
              <w:spacing w:before="0" w:beforeAutospacing="0" w:after="0"/>
              <w:rPr>
                <w:b/>
                <w:sz w:val="16"/>
                <w:szCs w:val="16"/>
              </w:rPr>
            </w:pPr>
          </w:p>
          <w:p w:rsidR="00D27036" w:rsidRPr="00D27036" w:rsidRDefault="00D27036" w:rsidP="00D27036">
            <w:pPr>
              <w:pStyle w:val="af0"/>
              <w:tabs>
                <w:tab w:val="left" w:pos="7088"/>
              </w:tabs>
              <w:spacing w:before="0" w:beforeAutospacing="0" w:after="0"/>
              <w:rPr>
                <w:b/>
                <w:sz w:val="28"/>
                <w:szCs w:val="28"/>
                <w:lang w:val="uk-UA"/>
              </w:rPr>
            </w:pPr>
            <w:r w:rsidRPr="00D27036">
              <w:rPr>
                <w:b/>
                <w:sz w:val="28"/>
                <w:szCs w:val="28"/>
              </w:rPr>
              <w:t>В.К. Комков</w:t>
            </w:r>
          </w:p>
          <w:p w:rsidR="00D27036" w:rsidRPr="00392701" w:rsidRDefault="00D27036" w:rsidP="00D27036">
            <w:pPr>
              <w:pStyle w:val="af0"/>
              <w:tabs>
                <w:tab w:val="left" w:pos="7088"/>
              </w:tabs>
              <w:spacing w:before="0" w:beforeAutospacing="0" w:after="0"/>
              <w:rPr>
                <w:b/>
                <w:sz w:val="16"/>
                <w:szCs w:val="16"/>
                <w:lang w:val="uk-UA"/>
              </w:rPr>
            </w:pPr>
          </w:p>
          <w:p w:rsidR="00D27036" w:rsidRPr="00D27036" w:rsidRDefault="00D27036" w:rsidP="00D27036">
            <w:pPr>
              <w:pStyle w:val="af0"/>
              <w:tabs>
                <w:tab w:val="left" w:pos="7088"/>
              </w:tabs>
              <w:spacing w:before="0" w:beforeAutospacing="0" w:after="0"/>
              <w:rPr>
                <w:b/>
                <w:sz w:val="28"/>
                <w:szCs w:val="28"/>
                <w:lang w:val="uk-UA"/>
              </w:rPr>
            </w:pPr>
            <w:r w:rsidRPr="00D27036">
              <w:rPr>
                <w:b/>
                <w:sz w:val="28"/>
                <w:szCs w:val="28"/>
                <w:lang w:val="uk-UA"/>
              </w:rPr>
              <w:t>А.О. Лесько</w:t>
            </w:r>
          </w:p>
          <w:p w:rsidR="00D27036" w:rsidRPr="00392701" w:rsidRDefault="00D27036" w:rsidP="00D27036">
            <w:pPr>
              <w:pStyle w:val="af0"/>
              <w:tabs>
                <w:tab w:val="left" w:pos="7088"/>
              </w:tabs>
              <w:spacing w:before="0" w:beforeAutospacing="0" w:after="0"/>
              <w:rPr>
                <w:b/>
                <w:sz w:val="16"/>
                <w:szCs w:val="16"/>
              </w:rPr>
            </w:pPr>
          </w:p>
          <w:p w:rsidR="00D27036" w:rsidRPr="00D27036" w:rsidRDefault="00D27036" w:rsidP="00D27036">
            <w:pPr>
              <w:spacing w:line="240" w:lineRule="auto"/>
              <w:rPr>
                <w:b/>
                <w:szCs w:val="28"/>
              </w:rPr>
            </w:pPr>
            <w:r w:rsidRPr="00D27036">
              <w:rPr>
                <w:b/>
                <w:szCs w:val="28"/>
              </w:rPr>
              <w:t xml:space="preserve">Т.М. </w:t>
            </w:r>
            <w:proofErr w:type="spellStart"/>
            <w:r w:rsidRPr="00D27036">
              <w:rPr>
                <w:b/>
                <w:szCs w:val="28"/>
              </w:rPr>
              <w:t>Малашенкова</w:t>
            </w:r>
            <w:proofErr w:type="spellEnd"/>
          </w:p>
          <w:p w:rsidR="00D27036" w:rsidRPr="00392701" w:rsidRDefault="00D27036" w:rsidP="00D27036">
            <w:pPr>
              <w:spacing w:line="240" w:lineRule="auto"/>
              <w:rPr>
                <w:b/>
                <w:sz w:val="16"/>
                <w:szCs w:val="16"/>
              </w:rPr>
            </w:pPr>
          </w:p>
          <w:p w:rsidR="00D27036" w:rsidRPr="00D27036" w:rsidRDefault="00D27036" w:rsidP="00D27036">
            <w:pPr>
              <w:spacing w:line="240" w:lineRule="auto"/>
              <w:rPr>
                <w:b/>
                <w:szCs w:val="28"/>
              </w:rPr>
            </w:pPr>
            <w:r w:rsidRPr="00D27036">
              <w:rPr>
                <w:b/>
                <w:szCs w:val="28"/>
              </w:rPr>
              <w:t xml:space="preserve">О.В. </w:t>
            </w:r>
            <w:proofErr w:type="spellStart"/>
            <w:r w:rsidRPr="00D27036">
              <w:rPr>
                <w:b/>
                <w:szCs w:val="28"/>
              </w:rPr>
              <w:t>Маловацький</w:t>
            </w:r>
            <w:proofErr w:type="spellEnd"/>
          </w:p>
          <w:p w:rsidR="00D27036" w:rsidRPr="00392701" w:rsidRDefault="00D27036" w:rsidP="00D27036">
            <w:pPr>
              <w:spacing w:line="240" w:lineRule="auto"/>
              <w:rPr>
                <w:b/>
                <w:sz w:val="16"/>
                <w:szCs w:val="16"/>
              </w:rPr>
            </w:pPr>
          </w:p>
          <w:p w:rsidR="00D27036" w:rsidRPr="00D27036" w:rsidRDefault="00D27036" w:rsidP="00D27036">
            <w:pPr>
              <w:spacing w:line="240" w:lineRule="auto"/>
              <w:rPr>
                <w:b/>
                <w:szCs w:val="28"/>
              </w:rPr>
            </w:pPr>
            <w:r w:rsidRPr="00D27036">
              <w:rPr>
                <w:b/>
                <w:szCs w:val="28"/>
              </w:rPr>
              <w:t>І.Ю. Мамонтова</w:t>
            </w:r>
          </w:p>
          <w:p w:rsidR="00D27036" w:rsidRPr="00392701" w:rsidRDefault="00D27036" w:rsidP="00D27036">
            <w:pPr>
              <w:spacing w:line="240" w:lineRule="auto"/>
              <w:rPr>
                <w:b/>
                <w:sz w:val="16"/>
                <w:szCs w:val="16"/>
              </w:rPr>
            </w:pPr>
          </w:p>
          <w:p w:rsidR="00D27036" w:rsidRPr="00D27036" w:rsidRDefault="00D27036" w:rsidP="00D27036">
            <w:pPr>
              <w:spacing w:line="240" w:lineRule="auto"/>
              <w:rPr>
                <w:b/>
                <w:szCs w:val="28"/>
              </w:rPr>
            </w:pPr>
            <w:r w:rsidRPr="00D27036">
              <w:rPr>
                <w:b/>
                <w:szCs w:val="28"/>
              </w:rPr>
              <w:t>А.М. Мірошниченко</w:t>
            </w:r>
          </w:p>
          <w:p w:rsidR="00D27036" w:rsidRPr="00392701" w:rsidRDefault="00D27036" w:rsidP="00D27036">
            <w:pPr>
              <w:spacing w:line="240" w:lineRule="auto"/>
              <w:rPr>
                <w:b/>
                <w:sz w:val="16"/>
                <w:szCs w:val="16"/>
                <w:vertAlign w:val="superscript"/>
              </w:rPr>
            </w:pPr>
          </w:p>
          <w:p w:rsidR="00D27036" w:rsidRPr="00D27036" w:rsidRDefault="00D27036" w:rsidP="00D27036">
            <w:pPr>
              <w:spacing w:line="240" w:lineRule="auto"/>
              <w:rPr>
                <w:b/>
                <w:szCs w:val="28"/>
              </w:rPr>
            </w:pPr>
            <w:r w:rsidRPr="00D27036">
              <w:rPr>
                <w:b/>
                <w:szCs w:val="28"/>
              </w:rPr>
              <w:t xml:space="preserve">В.А. </w:t>
            </w:r>
            <w:proofErr w:type="spellStart"/>
            <w:r w:rsidRPr="00D27036">
              <w:rPr>
                <w:b/>
                <w:szCs w:val="28"/>
              </w:rPr>
              <w:t>Нежура</w:t>
            </w:r>
            <w:proofErr w:type="spellEnd"/>
          </w:p>
          <w:p w:rsidR="00D27036" w:rsidRPr="00392701" w:rsidRDefault="00D27036" w:rsidP="00D27036">
            <w:pPr>
              <w:spacing w:line="240" w:lineRule="auto"/>
              <w:rPr>
                <w:b/>
                <w:sz w:val="16"/>
                <w:szCs w:val="16"/>
                <w:lang w:val="ru-RU"/>
              </w:rPr>
            </w:pPr>
          </w:p>
          <w:p w:rsidR="00D27036" w:rsidRPr="00D27036" w:rsidRDefault="00D27036" w:rsidP="00D27036">
            <w:pPr>
              <w:spacing w:line="240" w:lineRule="auto"/>
              <w:rPr>
                <w:b/>
                <w:szCs w:val="28"/>
              </w:rPr>
            </w:pPr>
            <w:r w:rsidRPr="00D27036">
              <w:rPr>
                <w:b/>
                <w:szCs w:val="28"/>
              </w:rPr>
              <w:t xml:space="preserve">А.А. </w:t>
            </w:r>
            <w:proofErr w:type="spellStart"/>
            <w:r w:rsidRPr="00D27036">
              <w:rPr>
                <w:b/>
                <w:szCs w:val="28"/>
              </w:rPr>
              <w:t>Овсієнко</w:t>
            </w:r>
            <w:proofErr w:type="spellEnd"/>
          </w:p>
          <w:p w:rsidR="00D27036" w:rsidRPr="00392701" w:rsidRDefault="00D27036" w:rsidP="00D27036">
            <w:pPr>
              <w:spacing w:line="240" w:lineRule="auto"/>
              <w:rPr>
                <w:b/>
                <w:sz w:val="16"/>
                <w:szCs w:val="16"/>
              </w:rPr>
            </w:pPr>
          </w:p>
          <w:p w:rsidR="00D27036" w:rsidRPr="00D27036" w:rsidRDefault="00D27036" w:rsidP="00D27036">
            <w:pPr>
              <w:spacing w:line="240" w:lineRule="auto"/>
              <w:rPr>
                <w:b/>
                <w:szCs w:val="28"/>
              </w:rPr>
            </w:pPr>
            <w:r w:rsidRPr="00D27036">
              <w:rPr>
                <w:b/>
                <w:szCs w:val="28"/>
              </w:rPr>
              <w:t>А.С. Олійник</w:t>
            </w:r>
          </w:p>
          <w:p w:rsidR="00D27036" w:rsidRPr="00392701" w:rsidRDefault="00D27036" w:rsidP="00D27036">
            <w:pPr>
              <w:spacing w:line="240" w:lineRule="auto"/>
              <w:rPr>
                <w:b/>
                <w:sz w:val="16"/>
                <w:szCs w:val="16"/>
                <w:lang w:val="ru-RU"/>
              </w:rPr>
            </w:pPr>
          </w:p>
          <w:p w:rsidR="00D27036" w:rsidRPr="00D27036" w:rsidRDefault="00D27036" w:rsidP="00D27036">
            <w:pPr>
              <w:spacing w:line="240" w:lineRule="auto"/>
              <w:rPr>
                <w:b/>
                <w:szCs w:val="28"/>
              </w:rPr>
            </w:pPr>
            <w:r w:rsidRPr="00D27036">
              <w:rPr>
                <w:b/>
                <w:szCs w:val="28"/>
              </w:rPr>
              <w:t>Я.М. Романюк</w:t>
            </w:r>
          </w:p>
          <w:p w:rsidR="00D27036" w:rsidRPr="00392701" w:rsidRDefault="00D27036" w:rsidP="00D27036">
            <w:pPr>
              <w:spacing w:line="240" w:lineRule="auto"/>
              <w:rPr>
                <w:b/>
                <w:sz w:val="16"/>
                <w:szCs w:val="16"/>
                <w:lang w:val="ru-RU"/>
              </w:rPr>
            </w:pPr>
          </w:p>
          <w:p w:rsidR="00D27036" w:rsidRPr="00D27036" w:rsidRDefault="00D27036" w:rsidP="00D27036">
            <w:pPr>
              <w:spacing w:line="240" w:lineRule="auto"/>
              <w:rPr>
                <w:b/>
                <w:szCs w:val="28"/>
              </w:rPr>
            </w:pPr>
            <w:r w:rsidRPr="00D27036">
              <w:rPr>
                <w:b/>
                <w:szCs w:val="28"/>
              </w:rPr>
              <w:t xml:space="preserve">М.П. </w:t>
            </w:r>
            <w:proofErr w:type="spellStart"/>
            <w:r w:rsidRPr="00D27036">
              <w:rPr>
                <w:b/>
                <w:szCs w:val="28"/>
              </w:rPr>
              <w:t>Худик</w:t>
            </w:r>
            <w:proofErr w:type="spellEnd"/>
          </w:p>
          <w:p w:rsidR="00D27036" w:rsidRPr="00392701" w:rsidRDefault="00D27036" w:rsidP="00D27036">
            <w:pPr>
              <w:spacing w:line="240" w:lineRule="auto"/>
              <w:rPr>
                <w:b/>
                <w:sz w:val="16"/>
                <w:szCs w:val="16"/>
              </w:rPr>
            </w:pPr>
          </w:p>
          <w:p w:rsidR="00D27036" w:rsidRPr="00D27036" w:rsidRDefault="00D27036" w:rsidP="00D27036">
            <w:pPr>
              <w:spacing w:line="240" w:lineRule="auto"/>
              <w:rPr>
                <w:b/>
                <w:szCs w:val="28"/>
                <w:lang w:val="ru-RU" w:eastAsia="ru-RU"/>
              </w:rPr>
            </w:pPr>
            <w:r w:rsidRPr="00D27036">
              <w:rPr>
                <w:b/>
                <w:szCs w:val="28"/>
              </w:rPr>
              <w:t xml:space="preserve">В.В. </w:t>
            </w:r>
            <w:proofErr w:type="spellStart"/>
            <w:r w:rsidRPr="00D27036">
              <w:rPr>
                <w:b/>
                <w:szCs w:val="28"/>
              </w:rPr>
              <w:t>Шапран</w:t>
            </w:r>
            <w:proofErr w:type="spellEnd"/>
          </w:p>
        </w:tc>
      </w:tr>
    </w:tbl>
    <w:p w:rsidR="00D27036" w:rsidRPr="00D27036" w:rsidRDefault="00D27036" w:rsidP="00D2703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rPr>
          <w:szCs w:val="28"/>
          <w:lang w:eastAsia="ru-RU"/>
        </w:rPr>
      </w:pPr>
    </w:p>
    <w:p w:rsidR="00367A65" w:rsidRPr="00D27036" w:rsidRDefault="00367A65" w:rsidP="00D27036">
      <w:pPr>
        <w:spacing w:line="240" w:lineRule="auto"/>
        <w:rPr>
          <w:szCs w:val="28"/>
        </w:rPr>
      </w:pPr>
    </w:p>
    <w:sectPr w:rsidR="00367A65" w:rsidRPr="00D27036" w:rsidSect="00392701">
      <w:headerReference w:type="default" r:id="rId20"/>
      <w:pgSz w:w="11906" w:h="16838"/>
      <w:pgMar w:top="426" w:right="567" w:bottom="568" w:left="1701" w:header="709" w:footer="709" w:gutter="0"/>
      <w:cols w:space="708"/>
      <w:titlePg/>
      <w:docGrid w:linePitch="381"/>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AC7BDE" w:rsidRDefault="00AC7BDE" w:rsidP="008B374F">
      <w:pPr>
        <w:spacing w:line="240" w:lineRule="auto"/>
      </w:pPr>
      <w:r>
        <w:separator/>
      </w:r>
    </w:p>
  </w:endnote>
  <w:endnote w:type="continuationSeparator" w:id="0">
    <w:p w:rsidR="00AC7BDE" w:rsidRDefault="00AC7BDE" w:rsidP="008B374F">
      <w:pPr>
        <w:spacing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AC7BDE" w:rsidRDefault="00AC7BDE" w:rsidP="008B374F">
      <w:pPr>
        <w:spacing w:line="240" w:lineRule="auto"/>
      </w:pPr>
      <w:r>
        <w:separator/>
      </w:r>
    </w:p>
  </w:footnote>
  <w:footnote w:type="continuationSeparator" w:id="0">
    <w:p w:rsidR="00AC7BDE" w:rsidRDefault="00AC7BDE" w:rsidP="008B374F">
      <w:pPr>
        <w:spacing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392094063"/>
      <w:docPartObj>
        <w:docPartGallery w:val="Page Numbers (Top of Page)"/>
        <w:docPartUnique/>
      </w:docPartObj>
    </w:sdtPr>
    <w:sdtContent>
      <w:p w:rsidR="008B374F" w:rsidRDefault="00D21AA6">
        <w:pPr>
          <w:pStyle w:val="ac"/>
          <w:jc w:val="center"/>
        </w:pPr>
        <w:fldSimple w:instr=" PAGE   \* MERGEFORMAT ">
          <w:r w:rsidR="00D6047F">
            <w:rPr>
              <w:noProof/>
            </w:rPr>
            <w:t>2</w:t>
          </w:r>
        </w:fldSimple>
      </w:p>
    </w:sdtContent>
  </w:sdt>
  <w:p w:rsidR="008B374F" w:rsidRDefault="008B374F">
    <w:pPr>
      <w:pStyle w:val="ac"/>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7F9D0503"/>
    <w:multiLevelType w:val="hybridMultilevel"/>
    <w:tmpl w:val="1E0893A6"/>
    <w:lvl w:ilvl="0" w:tplc="5608CC82">
      <w:numFmt w:val="bullet"/>
      <w:lvlText w:val="-"/>
      <w:lvlJc w:val="left"/>
      <w:pPr>
        <w:ind w:left="1069" w:hanging="360"/>
      </w:pPr>
      <w:rPr>
        <w:rFonts w:ascii="Times New Roman" w:eastAsia="Times New Roman" w:hAnsi="Times New Roman" w:cs="Times New Roman" w:hint="default"/>
      </w:rPr>
    </w:lvl>
    <w:lvl w:ilvl="1" w:tplc="04220003" w:tentative="1">
      <w:start w:val="1"/>
      <w:numFmt w:val="bullet"/>
      <w:lvlText w:val="o"/>
      <w:lvlJc w:val="left"/>
      <w:pPr>
        <w:ind w:left="1789" w:hanging="360"/>
      </w:pPr>
      <w:rPr>
        <w:rFonts w:ascii="Courier New" w:hAnsi="Courier New" w:cs="Courier New" w:hint="default"/>
      </w:rPr>
    </w:lvl>
    <w:lvl w:ilvl="2" w:tplc="04220005" w:tentative="1">
      <w:start w:val="1"/>
      <w:numFmt w:val="bullet"/>
      <w:lvlText w:val=""/>
      <w:lvlJc w:val="left"/>
      <w:pPr>
        <w:ind w:left="2509" w:hanging="360"/>
      </w:pPr>
      <w:rPr>
        <w:rFonts w:ascii="Wingdings" w:hAnsi="Wingdings" w:hint="default"/>
      </w:rPr>
    </w:lvl>
    <w:lvl w:ilvl="3" w:tplc="04220001" w:tentative="1">
      <w:start w:val="1"/>
      <w:numFmt w:val="bullet"/>
      <w:lvlText w:val=""/>
      <w:lvlJc w:val="left"/>
      <w:pPr>
        <w:ind w:left="3229" w:hanging="360"/>
      </w:pPr>
      <w:rPr>
        <w:rFonts w:ascii="Symbol" w:hAnsi="Symbol" w:hint="default"/>
      </w:rPr>
    </w:lvl>
    <w:lvl w:ilvl="4" w:tplc="04220003" w:tentative="1">
      <w:start w:val="1"/>
      <w:numFmt w:val="bullet"/>
      <w:lvlText w:val="o"/>
      <w:lvlJc w:val="left"/>
      <w:pPr>
        <w:ind w:left="3949" w:hanging="360"/>
      </w:pPr>
      <w:rPr>
        <w:rFonts w:ascii="Courier New" w:hAnsi="Courier New" w:cs="Courier New" w:hint="default"/>
      </w:rPr>
    </w:lvl>
    <w:lvl w:ilvl="5" w:tplc="04220005" w:tentative="1">
      <w:start w:val="1"/>
      <w:numFmt w:val="bullet"/>
      <w:lvlText w:val=""/>
      <w:lvlJc w:val="left"/>
      <w:pPr>
        <w:ind w:left="4669" w:hanging="360"/>
      </w:pPr>
      <w:rPr>
        <w:rFonts w:ascii="Wingdings" w:hAnsi="Wingdings" w:hint="default"/>
      </w:rPr>
    </w:lvl>
    <w:lvl w:ilvl="6" w:tplc="04220001" w:tentative="1">
      <w:start w:val="1"/>
      <w:numFmt w:val="bullet"/>
      <w:lvlText w:val=""/>
      <w:lvlJc w:val="left"/>
      <w:pPr>
        <w:ind w:left="5389" w:hanging="360"/>
      </w:pPr>
      <w:rPr>
        <w:rFonts w:ascii="Symbol" w:hAnsi="Symbol" w:hint="default"/>
      </w:rPr>
    </w:lvl>
    <w:lvl w:ilvl="7" w:tplc="04220003" w:tentative="1">
      <w:start w:val="1"/>
      <w:numFmt w:val="bullet"/>
      <w:lvlText w:val="o"/>
      <w:lvlJc w:val="left"/>
      <w:pPr>
        <w:ind w:left="6109" w:hanging="360"/>
      </w:pPr>
      <w:rPr>
        <w:rFonts w:ascii="Courier New" w:hAnsi="Courier New" w:cs="Courier New" w:hint="default"/>
      </w:rPr>
    </w:lvl>
    <w:lvl w:ilvl="8" w:tplc="04220005" w:tentative="1">
      <w:start w:val="1"/>
      <w:numFmt w:val="bullet"/>
      <w:lvlText w:val=""/>
      <w:lvlJc w:val="left"/>
      <w:pPr>
        <w:ind w:left="6829" w:hanging="360"/>
      </w:pPr>
      <w:rPr>
        <w:rFonts w:ascii="Wingdings" w:hAnsi="Wingdings" w:hint="default"/>
      </w:r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hyphenationZone w:val="425"/>
  <w:drawingGridHorizontalSpacing w:val="140"/>
  <w:drawingGridVerticalSpacing w:val="381"/>
  <w:displayHorizontalDrawingGridEvery w:val="2"/>
  <w:characterSpacingControl w:val="doNotCompress"/>
  <w:footnotePr>
    <w:footnote w:id="-1"/>
    <w:footnote w:id="0"/>
  </w:footnotePr>
  <w:endnotePr>
    <w:endnote w:id="-1"/>
    <w:endnote w:id="0"/>
  </w:endnotePr>
  <w:compat/>
  <w:rsids>
    <w:rsidRoot w:val="008B374F"/>
    <w:rsid w:val="00007CEE"/>
    <w:rsid w:val="00050231"/>
    <w:rsid w:val="000629B8"/>
    <w:rsid w:val="00081313"/>
    <w:rsid w:val="000D64A0"/>
    <w:rsid w:val="000E62F2"/>
    <w:rsid w:val="001140CE"/>
    <w:rsid w:val="001A51C5"/>
    <w:rsid w:val="00213ECD"/>
    <w:rsid w:val="00226C2D"/>
    <w:rsid w:val="00242578"/>
    <w:rsid w:val="0026656E"/>
    <w:rsid w:val="00273D18"/>
    <w:rsid w:val="002B58D8"/>
    <w:rsid w:val="002D699A"/>
    <w:rsid w:val="0033756F"/>
    <w:rsid w:val="00367A65"/>
    <w:rsid w:val="003760EC"/>
    <w:rsid w:val="00392701"/>
    <w:rsid w:val="0042745E"/>
    <w:rsid w:val="00437A12"/>
    <w:rsid w:val="00454F38"/>
    <w:rsid w:val="00475AFC"/>
    <w:rsid w:val="004C7282"/>
    <w:rsid w:val="004E7851"/>
    <w:rsid w:val="005D2B01"/>
    <w:rsid w:val="005F1C61"/>
    <w:rsid w:val="005F3170"/>
    <w:rsid w:val="0067698A"/>
    <w:rsid w:val="00676E47"/>
    <w:rsid w:val="006A534D"/>
    <w:rsid w:val="00804D2F"/>
    <w:rsid w:val="00807CD5"/>
    <w:rsid w:val="008221F4"/>
    <w:rsid w:val="00840DC1"/>
    <w:rsid w:val="008B374F"/>
    <w:rsid w:val="0092225F"/>
    <w:rsid w:val="0092765B"/>
    <w:rsid w:val="00960588"/>
    <w:rsid w:val="009A61C9"/>
    <w:rsid w:val="009D0255"/>
    <w:rsid w:val="00A05368"/>
    <w:rsid w:val="00A147EC"/>
    <w:rsid w:val="00AC7BDE"/>
    <w:rsid w:val="00B20EBD"/>
    <w:rsid w:val="00B340EC"/>
    <w:rsid w:val="00B82A8D"/>
    <w:rsid w:val="00BB0AC0"/>
    <w:rsid w:val="00BD47C7"/>
    <w:rsid w:val="00C17040"/>
    <w:rsid w:val="00C31F61"/>
    <w:rsid w:val="00C525D9"/>
    <w:rsid w:val="00C83003"/>
    <w:rsid w:val="00CB6B8F"/>
    <w:rsid w:val="00CE6CC3"/>
    <w:rsid w:val="00D21AA6"/>
    <w:rsid w:val="00D27036"/>
    <w:rsid w:val="00D6047F"/>
    <w:rsid w:val="00DB5451"/>
    <w:rsid w:val="00DD64EF"/>
    <w:rsid w:val="00DE1EB2"/>
    <w:rsid w:val="00E12D25"/>
    <w:rsid w:val="00E41F04"/>
    <w:rsid w:val="00E44730"/>
    <w:rsid w:val="00E64C78"/>
    <w:rsid w:val="00EC483F"/>
    <w:rsid w:val="00FF7B96"/>
  </w:rsids>
  <m:mathPr>
    <m:mathFont m:val="Cambria Math"/>
    <m:brkBin m:val="before"/>
    <m:brkBinSub m:val="--"/>
    <m:smallFrac m:val="off"/>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uk-UA" w:eastAsia="uk-UA"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0" w:qFormat="1"/>
    <w:lsdException w:name="Title" w:semiHidden="0" w:uiPriority="0" w:unhideWhenUsed="0" w:qFormat="1"/>
    <w:lsdException w:name="Default Paragraph Font" w:uiPriority="1"/>
    <w:lsdException w:name="Body Text" w:uiPriority="0"/>
    <w:lsdException w:name="Subtitle" w:semiHidden="0" w:uiPriority="0" w:unhideWhenUsed="0" w:qFormat="1"/>
    <w:lsdException w:name="Strong" w:semiHidden="0" w:uiPriority="0" w:unhideWhenUsed="0" w:qFormat="1"/>
    <w:lsdException w:name="Emphasis" w:semiHidden="0" w:uiPriority="0" w:unhideWhenUsed="0" w:qFormat="1"/>
    <w:lsdException w:name="Normal (Web)" w:uiPriority="0"/>
    <w:lsdException w:name="Table Grid" w:semiHidden="0" w:uiPriority="59"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8B374F"/>
    <w:pPr>
      <w:spacing w:line="360" w:lineRule="auto"/>
    </w:pPr>
    <w:rPr>
      <w:sz w:val="28"/>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14pt">
    <w:name w:val="Звичайний + 14 pt"/>
    <w:aliases w:val="напівжирний,За правим краєм,Чорний,Візерунок: Немає (Білий),27 с...,Звичайний + Times New Roman,14 pt,По центру,...,За шириною,27 см,Міжря..."/>
    <w:basedOn w:val="a"/>
    <w:semiHidden/>
    <w:rsid w:val="008B374F"/>
    <w:pPr>
      <w:widowControl w:val="0"/>
      <w:autoSpaceDE w:val="0"/>
      <w:autoSpaceDN w:val="0"/>
      <w:adjustRightInd w:val="0"/>
      <w:spacing w:line="240" w:lineRule="auto"/>
      <w:jc w:val="both"/>
    </w:pPr>
    <w:rPr>
      <w:rFonts w:eastAsia="Calibri"/>
      <w:bCs/>
      <w:szCs w:val="28"/>
      <w:lang w:eastAsia="ru-RU"/>
    </w:rPr>
  </w:style>
  <w:style w:type="paragraph" w:styleId="a3">
    <w:name w:val="Balloon Text"/>
    <w:basedOn w:val="a"/>
    <w:link w:val="a4"/>
    <w:uiPriority w:val="99"/>
    <w:semiHidden/>
    <w:unhideWhenUsed/>
    <w:rsid w:val="008B374F"/>
    <w:pPr>
      <w:spacing w:line="240" w:lineRule="auto"/>
    </w:pPr>
    <w:rPr>
      <w:rFonts w:ascii="Tahoma" w:hAnsi="Tahoma" w:cs="Tahoma"/>
      <w:sz w:val="16"/>
      <w:szCs w:val="16"/>
    </w:rPr>
  </w:style>
  <w:style w:type="character" w:customStyle="1" w:styleId="a4">
    <w:name w:val="Текст выноски Знак"/>
    <w:basedOn w:val="a0"/>
    <w:link w:val="a3"/>
    <w:uiPriority w:val="99"/>
    <w:semiHidden/>
    <w:rsid w:val="008B374F"/>
    <w:rPr>
      <w:rFonts w:ascii="Tahoma" w:hAnsi="Tahoma" w:cs="Tahoma"/>
      <w:sz w:val="16"/>
      <w:szCs w:val="16"/>
      <w:lang w:eastAsia="en-US"/>
    </w:rPr>
  </w:style>
  <w:style w:type="paragraph" w:styleId="a5">
    <w:name w:val="annotation text"/>
    <w:basedOn w:val="a"/>
    <w:link w:val="a6"/>
    <w:uiPriority w:val="99"/>
    <w:unhideWhenUsed/>
    <w:rsid w:val="008B374F"/>
    <w:pPr>
      <w:spacing w:line="240" w:lineRule="auto"/>
    </w:pPr>
    <w:rPr>
      <w:sz w:val="20"/>
      <w:szCs w:val="20"/>
      <w:lang w:val="ru-RU" w:eastAsia="ru-RU"/>
    </w:rPr>
  </w:style>
  <w:style w:type="character" w:customStyle="1" w:styleId="a6">
    <w:name w:val="Текст примечания Знак"/>
    <w:basedOn w:val="a0"/>
    <w:link w:val="a5"/>
    <w:uiPriority w:val="99"/>
    <w:rsid w:val="008B374F"/>
    <w:rPr>
      <w:lang w:val="ru-RU" w:eastAsia="ru-RU"/>
    </w:rPr>
  </w:style>
  <w:style w:type="paragraph" w:styleId="a7">
    <w:name w:val="Title"/>
    <w:basedOn w:val="a"/>
    <w:link w:val="a8"/>
    <w:qFormat/>
    <w:rsid w:val="008B374F"/>
    <w:pPr>
      <w:spacing w:line="240" w:lineRule="auto"/>
      <w:jc w:val="center"/>
    </w:pPr>
    <w:rPr>
      <w:b/>
      <w:bCs/>
      <w:szCs w:val="24"/>
      <w:lang w:eastAsia="ru-RU"/>
    </w:rPr>
  </w:style>
  <w:style w:type="character" w:customStyle="1" w:styleId="a8">
    <w:name w:val="Название Знак"/>
    <w:basedOn w:val="a0"/>
    <w:link w:val="a7"/>
    <w:rsid w:val="008B374F"/>
    <w:rPr>
      <w:b/>
      <w:bCs/>
      <w:sz w:val="28"/>
      <w:szCs w:val="24"/>
      <w:lang w:eastAsia="ru-RU"/>
    </w:rPr>
  </w:style>
  <w:style w:type="paragraph" w:styleId="a9">
    <w:name w:val="Body Text"/>
    <w:basedOn w:val="a"/>
    <w:link w:val="aa"/>
    <w:semiHidden/>
    <w:unhideWhenUsed/>
    <w:rsid w:val="008B374F"/>
    <w:pPr>
      <w:spacing w:line="240" w:lineRule="auto"/>
    </w:pPr>
    <w:rPr>
      <w:rFonts w:eastAsiaTheme="minorHAnsi" w:cstheme="minorHAnsi"/>
      <w:lang w:eastAsia="ru-RU"/>
    </w:rPr>
  </w:style>
  <w:style w:type="character" w:customStyle="1" w:styleId="ab">
    <w:name w:val="Основний текст Знак"/>
    <w:basedOn w:val="a0"/>
    <w:link w:val="a9"/>
    <w:uiPriority w:val="99"/>
    <w:semiHidden/>
    <w:rsid w:val="008B374F"/>
    <w:rPr>
      <w:sz w:val="28"/>
      <w:szCs w:val="22"/>
      <w:lang w:eastAsia="en-US"/>
    </w:rPr>
  </w:style>
  <w:style w:type="character" w:customStyle="1" w:styleId="aa">
    <w:name w:val="Основной текст Знак"/>
    <w:basedOn w:val="a0"/>
    <w:link w:val="a9"/>
    <w:semiHidden/>
    <w:locked/>
    <w:rsid w:val="008B374F"/>
    <w:rPr>
      <w:rFonts w:eastAsiaTheme="minorHAnsi" w:cstheme="minorHAnsi"/>
      <w:sz w:val="28"/>
      <w:szCs w:val="22"/>
      <w:lang w:eastAsia="ru-RU"/>
    </w:rPr>
  </w:style>
  <w:style w:type="character" w:customStyle="1" w:styleId="FontStyle19">
    <w:name w:val="Font Style19"/>
    <w:basedOn w:val="a0"/>
    <w:uiPriority w:val="99"/>
    <w:rsid w:val="008B374F"/>
    <w:rPr>
      <w:rFonts w:ascii="Times New Roman" w:hAnsi="Times New Roman" w:cs="Times New Roman" w:hint="default"/>
      <w:b/>
      <w:bCs/>
      <w:sz w:val="24"/>
      <w:szCs w:val="24"/>
    </w:rPr>
  </w:style>
  <w:style w:type="paragraph" w:styleId="ac">
    <w:name w:val="header"/>
    <w:basedOn w:val="a"/>
    <w:link w:val="ad"/>
    <w:uiPriority w:val="99"/>
    <w:unhideWhenUsed/>
    <w:rsid w:val="008B374F"/>
    <w:pPr>
      <w:tabs>
        <w:tab w:val="center" w:pos="4677"/>
        <w:tab w:val="right" w:pos="9355"/>
      </w:tabs>
      <w:spacing w:line="240" w:lineRule="auto"/>
    </w:pPr>
  </w:style>
  <w:style w:type="character" w:customStyle="1" w:styleId="ad">
    <w:name w:val="Верхний колонтитул Знак"/>
    <w:basedOn w:val="a0"/>
    <w:link w:val="ac"/>
    <w:uiPriority w:val="99"/>
    <w:rsid w:val="008B374F"/>
    <w:rPr>
      <w:sz w:val="28"/>
      <w:szCs w:val="22"/>
      <w:lang w:eastAsia="en-US"/>
    </w:rPr>
  </w:style>
  <w:style w:type="paragraph" w:styleId="ae">
    <w:name w:val="footer"/>
    <w:basedOn w:val="a"/>
    <w:link w:val="af"/>
    <w:uiPriority w:val="99"/>
    <w:semiHidden/>
    <w:unhideWhenUsed/>
    <w:rsid w:val="008B374F"/>
    <w:pPr>
      <w:tabs>
        <w:tab w:val="center" w:pos="4677"/>
        <w:tab w:val="right" w:pos="9355"/>
      </w:tabs>
      <w:spacing w:line="240" w:lineRule="auto"/>
    </w:pPr>
  </w:style>
  <w:style w:type="character" w:customStyle="1" w:styleId="af">
    <w:name w:val="Нижний колонтитул Знак"/>
    <w:basedOn w:val="a0"/>
    <w:link w:val="ae"/>
    <w:uiPriority w:val="99"/>
    <w:semiHidden/>
    <w:rsid w:val="008B374F"/>
    <w:rPr>
      <w:sz w:val="28"/>
      <w:szCs w:val="22"/>
      <w:lang w:eastAsia="en-US"/>
    </w:rPr>
  </w:style>
  <w:style w:type="paragraph" w:styleId="af0">
    <w:name w:val="Normal (Web)"/>
    <w:basedOn w:val="a"/>
    <w:unhideWhenUsed/>
    <w:rsid w:val="00E12D25"/>
    <w:pPr>
      <w:spacing w:before="100" w:beforeAutospacing="1" w:after="119" w:line="240" w:lineRule="auto"/>
    </w:pPr>
    <w:rPr>
      <w:sz w:val="24"/>
      <w:szCs w:val="24"/>
      <w:lang w:val="ru-RU" w:eastAsia="ru-RU"/>
    </w:rPr>
  </w:style>
  <w:style w:type="character" w:customStyle="1" w:styleId="apple-converted-space">
    <w:name w:val="apple-converted-space"/>
    <w:basedOn w:val="a0"/>
    <w:rsid w:val="00E12D25"/>
  </w:style>
  <w:style w:type="character" w:customStyle="1" w:styleId="FontStyle14">
    <w:name w:val="Font Style14"/>
    <w:basedOn w:val="a0"/>
    <w:rsid w:val="00E12D25"/>
    <w:rPr>
      <w:rFonts w:ascii="Times New Roman" w:hAnsi="Times New Roman" w:cs="Times New Roman" w:hint="default"/>
      <w:sz w:val="26"/>
      <w:szCs w:val="26"/>
    </w:rPr>
  </w:style>
  <w:style w:type="paragraph" w:styleId="HTML">
    <w:name w:val="HTML Preformatted"/>
    <w:basedOn w:val="a"/>
    <w:link w:val="HTML0"/>
    <w:uiPriority w:val="99"/>
    <w:semiHidden/>
    <w:unhideWhenUsed/>
    <w:rsid w:val="00E12D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pPr>
    <w:rPr>
      <w:rFonts w:ascii="Courier New" w:hAnsi="Courier New" w:cs="Courier New"/>
      <w:sz w:val="20"/>
      <w:szCs w:val="20"/>
      <w:lang w:eastAsia="uk-UA"/>
    </w:rPr>
  </w:style>
  <w:style w:type="character" w:customStyle="1" w:styleId="HTML0">
    <w:name w:val="Стандартный HTML Знак"/>
    <w:basedOn w:val="a0"/>
    <w:link w:val="HTML"/>
    <w:uiPriority w:val="99"/>
    <w:semiHidden/>
    <w:rsid w:val="00E12D25"/>
    <w:rPr>
      <w:rFonts w:ascii="Courier New" w:hAnsi="Courier New" w:cs="Courier New"/>
    </w:rPr>
  </w:style>
  <w:style w:type="paragraph" w:styleId="af1">
    <w:name w:val="No Spacing"/>
    <w:qFormat/>
    <w:rsid w:val="00E12D25"/>
    <w:rPr>
      <w:sz w:val="24"/>
      <w:szCs w:val="24"/>
      <w:lang w:val="ru-RU" w:eastAsia="ru-RU"/>
    </w:rPr>
  </w:style>
  <w:style w:type="character" w:customStyle="1" w:styleId="2">
    <w:name w:val="Основний текст (2)_"/>
    <w:basedOn w:val="a0"/>
    <w:link w:val="20"/>
    <w:semiHidden/>
    <w:locked/>
    <w:rsid w:val="00E12D25"/>
    <w:rPr>
      <w:sz w:val="19"/>
      <w:szCs w:val="19"/>
      <w:shd w:val="clear" w:color="auto" w:fill="FFFFFF"/>
    </w:rPr>
  </w:style>
  <w:style w:type="paragraph" w:customStyle="1" w:styleId="20">
    <w:name w:val="Основний текст (2)"/>
    <w:basedOn w:val="a"/>
    <w:link w:val="2"/>
    <w:semiHidden/>
    <w:rsid w:val="00E12D25"/>
    <w:pPr>
      <w:widowControl w:val="0"/>
      <w:shd w:val="clear" w:color="auto" w:fill="FFFFFF"/>
      <w:spacing w:after="240" w:line="0" w:lineRule="atLeast"/>
      <w:jc w:val="both"/>
    </w:pPr>
    <w:rPr>
      <w:sz w:val="19"/>
      <w:szCs w:val="19"/>
      <w:lang w:eastAsia="uk-UA"/>
    </w:rPr>
  </w:style>
  <w:style w:type="paragraph" w:customStyle="1" w:styleId="rvps2">
    <w:name w:val="rvps2"/>
    <w:basedOn w:val="a"/>
    <w:rsid w:val="00E12D25"/>
    <w:pPr>
      <w:spacing w:before="100" w:beforeAutospacing="1" w:after="100" w:afterAutospacing="1" w:line="240" w:lineRule="auto"/>
    </w:pPr>
    <w:rPr>
      <w:sz w:val="24"/>
      <w:szCs w:val="24"/>
      <w:lang w:eastAsia="uk-UA"/>
    </w:rPr>
  </w:style>
  <w:style w:type="character" w:customStyle="1" w:styleId="af2">
    <w:name w:val="Основний текст_"/>
    <w:basedOn w:val="a0"/>
    <w:uiPriority w:val="99"/>
    <w:locked/>
    <w:rsid w:val="00E12D25"/>
    <w:rPr>
      <w:rFonts w:ascii="Times New Roman" w:hAnsi="Times New Roman" w:cs="Times New Roman" w:hint="default"/>
      <w:sz w:val="26"/>
      <w:szCs w:val="26"/>
      <w:shd w:val="clear" w:color="auto" w:fill="FFFFFF"/>
    </w:rPr>
  </w:style>
  <w:style w:type="paragraph" w:styleId="af3">
    <w:name w:val="List Paragraph"/>
    <w:basedOn w:val="a"/>
    <w:uiPriority w:val="34"/>
    <w:qFormat/>
    <w:rsid w:val="00C83003"/>
    <w:pPr>
      <w:spacing w:after="200" w:line="276" w:lineRule="auto"/>
      <w:ind w:left="720"/>
      <w:contextualSpacing/>
    </w:pPr>
    <w:rPr>
      <w:rFonts w:ascii="Calibri" w:hAnsi="Calibri"/>
      <w:sz w:val="22"/>
      <w:lang w:val="ru-RU"/>
    </w:rPr>
  </w:style>
  <w:style w:type="character" w:styleId="af4">
    <w:name w:val="Hyperlink"/>
    <w:basedOn w:val="a0"/>
    <w:uiPriority w:val="99"/>
    <w:semiHidden/>
    <w:unhideWhenUsed/>
    <w:rsid w:val="00C83003"/>
    <w:rPr>
      <w:color w:val="0000FF"/>
      <w:u w:val="single"/>
    </w:rPr>
  </w:style>
  <w:style w:type="paragraph" w:customStyle="1" w:styleId="af5">
    <w:name w:val="Базовый"/>
    <w:semiHidden/>
    <w:rsid w:val="00D27036"/>
    <w:pPr>
      <w:tabs>
        <w:tab w:val="left" w:pos="709"/>
      </w:tabs>
      <w:suppressAutoHyphens/>
      <w:spacing w:after="200" w:line="276" w:lineRule="atLeast"/>
    </w:pPr>
    <w:rPr>
      <w:rFonts w:ascii="Calibri" w:eastAsia="Calibri" w:hAnsi="Calibri"/>
      <w:color w:val="00000A"/>
      <w:sz w:val="22"/>
      <w:szCs w:val="22"/>
      <w:lang w:eastAsia="en-US"/>
    </w:rPr>
  </w:style>
</w:styles>
</file>

<file path=word/webSettings.xml><?xml version="1.0" encoding="utf-8"?>
<w:webSettings xmlns:r="http://schemas.openxmlformats.org/officeDocument/2006/relationships" xmlns:w="http://schemas.openxmlformats.org/wordprocessingml/2006/main">
  <w:divs>
    <w:div w:id="40592613">
      <w:bodyDiv w:val="1"/>
      <w:marLeft w:val="0"/>
      <w:marRight w:val="0"/>
      <w:marTop w:val="0"/>
      <w:marBottom w:val="0"/>
      <w:divBdr>
        <w:top w:val="none" w:sz="0" w:space="0" w:color="auto"/>
        <w:left w:val="none" w:sz="0" w:space="0" w:color="auto"/>
        <w:bottom w:val="none" w:sz="0" w:space="0" w:color="auto"/>
        <w:right w:val="none" w:sz="0" w:space="0" w:color="auto"/>
      </w:divBdr>
    </w:div>
    <w:div w:id="45761011">
      <w:bodyDiv w:val="1"/>
      <w:marLeft w:val="0"/>
      <w:marRight w:val="0"/>
      <w:marTop w:val="0"/>
      <w:marBottom w:val="0"/>
      <w:divBdr>
        <w:top w:val="none" w:sz="0" w:space="0" w:color="auto"/>
        <w:left w:val="none" w:sz="0" w:space="0" w:color="auto"/>
        <w:bottom w:val="none" w:sz="0" w:space="0" w:color="auto"/>
        <w:right w:val="none" w:sz="0" w:space="0" w:color="auto"/>
      </w:divBdr>
    </w:div>
    <w:div w:id="218827039">
      <w:bodyDiv w:val="1"/>
      <w:marLeft w:val="0"/>
      <w:marRight w:val="0"/>
      <w:marTop w:val="0"/>
      <w:marBottom w:val="0"/>
      <w:divBdr>
        <w:top w:val="none" w:sz="0" w:space="0" w:color="auto"/>
        <w:left w:val="none" w:sz="0" w:space="0" w:color="auto"/>
        <w:bottom w:val="none" w:sz="0" w:space="0" w:color="auto"/>
        <w:right w:val="none" w:sz="0" w:space="0" w:color="auto"/>
      </w:divBdr>
    </w:div>
    <w:div w:id="1495412335">
      <w:bodyDiv w:val="1"/>
      <w:marLeft w:val="0"/>
      <w:marRight w:val="0"/>
      <w:marTop w:val="0"/>
      <w:marBottom w:val="0"/>
      <w:divBdr>
        <w:top w:val="none" w:sz="0" w:space="0" w:color="auto"/>
        <w:left w:val="none" w:sz="0" w:space="0" w:color="auto"/>
        <w:bottom w:val="none" w:sz="0" w:space="0" w:color="auto"/>
        <w:right w:val="none" w:sz="0" w:space="0" w:color="auto"/>
      </w:divBdr>
    </w:div>
    <w:div w:id="152609645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zakon2.rada.gov.ua/laws/show/1682-18" TargetMode="External"/><Relationship Id="rId18" Type="http://schemas.openxmlformats.org/officeDocument/2006/relationships/hyperlink" Target="http://zakon2.rada.gov.ua/laws/show/1682-18" TargetMode="External"/><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hyperlink" Target="http://zakon2.rada.gov.ua/laws/show/1682-18" TargetMode="External"/><Relationship Id="rId17" Type="http://schemas.openxmlformats.org/officeDocument/2006/relationships/hyperlink" Target="http://zakon2.rada.gov.ua/laws/show/743-18" TargetMode="External"/><Relationship Id="rId2" Type="http://schemas.openxmlformats.org/officeDocument/2006/relationships/numbering" Target="numbering.xml"/><Relationship Id="rId16" Type="http://schemas.openxmlformats.org/officeDocument/2006/relationships/hyperlink" Target="http://zakon2.rada.gov.ua/laws/show/737-18" TargetMode="External"/><Relationship Id="rId20"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zakon2.rada.gov.ua/laws/show/1682-18" TargetMode="External"/><Relationship Id="rId5" Type="http://schemas.openxmlformats.org/officeDocument/2006/relationships/webSettings" Target="webSettings.xml"/><Relationship Id="rId15" Type="http://schemas.openxmlformats.org/officeDocument/2006/relationships/hyperlink" Target="http://zakon2.rada.gov.ua/laws/show/1682-18" TargetMode="External"/><Relationship Id="rId10" Type="http://schemas.openxmlformats.org/officeDocument/2006/relationships/hyperlink" Target="http://zakon2.rada.gov.ua/laws/show/1682-18" TargetMode="External"/><Relationship Id="rId19" Type="http://schemas.openxmlformats.org/officeDocument/2006/relationships/hyperlink" Target="http://zakon2.rada.gov.ua/laws/show/1682-18" TargetMode="External"/><Relationship Id="rId4" Type="http://schemas.openxmlformats.org/officeDocument/2006/relationships/settings" Target="settings.xml"/><Relationship Id="rId9" Type="http://schemas.openxmlformats.org/officeDocument/2006/relationships/hyperlink" Target="http://zakon2.rada.gov.ua/laws/show/1682-18" TargetMode="External"/><Relationship Id="rId14" Type="http://schemas.openxmlformats.org/officeDocument/2006/relationships/hyperlink" Target="http://zakon2.rada.gov.ua/laws/show/1682-18" TargetMode="External"/><Relationship Id="rId22"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2764BE5B-EF4A-4672-8D90-3D766C567DE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79</TotalTime>
  <Pages>8</Pages>
  <Words>14131</Words>
  <Characters>8055</Characters>
  <Application>Microsoft Office Word</Application>
  <DocSecurity>0</DocSecurity>
  <Lines>67</Lines>
  <Paragraphs>44</Paragraphs>
  <ScaleCrop>false</ScaleCrop>
  <HeadingPairs>
    <vt:vector size="2" baseType="variant">
      <vt:variant>
        <vt:lpstr>Назва</vt:lpstr>
      </vt:variant>
      <vt:variant>
        <vt:i4>1</vt:i4>
      </vt:variant>
    </vt:vector>
  </HeadingPairs>
  <TitlesOfParts>
    <vt:vector size="1" baseType="lpstr">
      <vt:lpstr/>
    </vt:vector>
  </TitlesOfParts>
  <Company>Microsoft</Company>
  <LinksUpToDate>false</LinksUpToDate>
  <CharactersWithSpaces>22142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Ірина Акбарова (VRU-US10PC27 - i.akbarova)</dc:creator>
  <cp:keywords/>
  <dc:description/>
  <cp:lastModifiedBy>Лариса Бардаченко (VRU-GAMEMAX2-03 - l.bardachenko)</cp:lastModifiedBy>
  <cp:revision>42</cp:revision>
  <dcterms:created xsi:type="dcterms:W3CDTF">2017-01-27T09:25:00Z</dcterms:created>
  <dcterms:modified xsi:type="dcterms:W3CDTF">2017-09-14T10:08:00Z</dcterms:modified>
</cp:coreProperties>
</file>